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71" w:rsidRDefault="00C85871" w:rsidP="00C85871">
      <w:pPr>
        <w:widowControl w:val="0"/>
        <w:tabs>
          <w:tab w:val="num" w:pos="-5387"/>
          <w:tab w:val="left" w:pos="142"/>
        </w:tabs>
        <w:suppressAutoHyphens/>
        <w:spacing w:line="240" w:lineRule="auto"/>
        <w:ind w:left="284"/>
        <w:jc w:val="center"/>
        <w:rPr>
          <w:rFonts w:ascii="SchoolBookCTT" w:hAnsi="SchoolBookCTT"/>
          <w:b/>
          <w:smallCaps/>
          <w:sz w:val="28"/>
          <w:szCs w:val="28"/>
          <w:lang w:val="uk-UA"/>
        </w:rPr>
      </w:pPr>
      <w:r w:rsidRPr="00041B4A">
        <w:rPr>
          <w:rFonts w:ascii="SchoolBookCTT" w:hAnsi="SchoolBookCTT"/>
          <w:b/>
          <w:smallCaps/>
          <w:sz w:val="28"/>
          <w:szCs w:val="28"/>
          <w:lang w:val="uk-UA"/>
        </w:rPr>
        <w:t xml:space="preserve">перелік питань </w:t>
      </w:r>
      <w:r>
        <w:rPr>
          <w:rFonts w:ascii="SchoolBookCTT" w:hAnsi="SchoolBookCTT"/>
          <w:b/>
          <w:smallCaps/>
          <w:sz w:val="28"/>
          <w:szCs w:val="28"/>
          <w:lang w:val="uk-UA"/>
        </w:rPr>
        <w:t xml:space="preserve">з медичної хімії </w:t>
      </w:r>
      <w:r w:rsidRPr="00041B4A">
        <w:rPr>
          <w:rFonts w:ascii="SchoolBookCTT" w:hAnsi="SchoolBookCTT"/>
          <w:b/>
          <w:smallCaps/>
          <w:sz w:val="28"/>
          <w:szCs w:val="28"/>
          <w:lang w:val="uk-UA"/>
        </w:rPr>
        <w:t>до диференційованого заліку</w:t>
      </w:r>
      <w:r>
        <w:rPr>
          <w:rFonts w:ascii="SchoolBookCTT" w:hAnsi="SchoolBookCTT"/>
          <w:b/>
          <w:smallCaps/>
          <w:sz w:val="28"/>
          <w:szCs w:val="28"/>
          <w:lang w:val="uk-UA"/>
        </w:rPr>
        <w:t xml:space="preserve"> </w:t>
      </w:r>
    </w:p>
    <w:p w:rsidR="00C85871" w:rsidRPr="00C85871" w:rsidRDefault="00C85871" w:rsidP="00C85871">
      <w:pPr>
        <w:widowControl w:val="0"/>
        <w:tabs>
          <w:tab w:val="num" w:pos="-5387"/>
          <w:tab w:val="left" w:pos="142"/>
        </w:tabs>
        <w:suppressAutoHyphens/>
        <w:spacing w:line="240" w:lineRule="auto"/>
        <w:ind w:left="284"/>
        <w:jc w:val="center"/>
        <w:rPr>
          <w:rFonts w:ascii="Times New Roman" w:hAnsi="Times New Roman" w:cs="Times New Roman"/>
          <w:smallCaps/>
          <w:sz w:val="24"/>
          <w:szCs w:val="24"/>
          <w:lang w:val="uk-UA"/>
        </w:rPr>
      </w:pPr>
      <w:r w:rsidRPr="00C85871">
        <w:rPr>
          <w:rFonts w:ascii="Times New Roman" w:hAnsi="Times New Roman" w:cs="Times New Roman"/>
          <w:smallCaps/>
          <w:sz w:val="24"/>
          <w:szCs w:val="24"/>
          <w:lang w:val="uk-UA"/>
        </w:rPr>
        <w:t>(для спеціальностей «Лікувальна справа» та «Сестринська справа»)</w:t>
      </w:r>
    </w:p>
    <w:p w:rsidR="00C85871" w:rsidRPr="00041B4A" w:rsidRDefault="00C85871" w:rsidP="00C85871">
      <w:pPr>
        <w:widowControl w:val="0"/>
        <w:tabs>
          <w:tab w:val="left" w:pos="1134"/>
        </w:tabs>
        <w:suppressAutoHyphens/>
        <w:jc w:val="center"/>
        <w:rPr>
          <w:rFonts w:ascii="SchoolBookCTT" w:hAnsi="SchoolBookCTT"/>
          <w:b/>
          <w:sz w:val="24"/>
          <w:szCs w:val="24"/>
          <w:lang w:val="uk-UA"/>
        </w:rPr>
      </w:pPr>
      <w:proofErr w:type="spellStart"/>
      <w:r w:rsidRPr="00041B4A">
        <w:rPr>
          <w:rFonts w:ascii="SchoolBookCTT" w:hAnsi="SchoolBookCTT"/>
          <w:b/>
          <w:sz w:val="24"/>
          <w:szCs w:val="24"/>
          <w:lang w:val="uk-UA"/>
        </w:rPr>
        <w:t>Біонеорганічна</w:t>
      </w:r>
      <w:proofErr w:type="spellEnd"/>
      <w:r w:rsidRPr="00041B4A">
        <w:rPr>
          <w:rFonts w:ascii="SchoolBookCTT" w:hAnsi="SchoolBookCTT"/>
          <w:b/>
          <w:sz w:val="24"/>
          <w:szCs w:val="24"/>
          <w:lang w:val="uk-UA"/>
        </w:rPr>
        <w:t xml:space="preserve"> хімія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Електронна структура біогенних елементів.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Типові хімічні властивості елементів та їхніх сполук (реакції без зміни ступеня окиснення, зі зміною ступеня окиснення,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комплексоутворення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).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Написання ОВР за допомогою електронного балансу та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напівреакцій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Зв’язок між місцезнаходженням </w:t>
      </w:r>
      <w:r w:rsidRPr="00C85871">
        <w:rPr>
          <w:rFonts w:ascii="SchoolBookCTT" w:hAnsi="SchoolBookCTT"/>
          <w:i/>
          <w:sz w:val="20"/>
          <w:szCs w:val="20"/>
          <w:lang w:val="uk-UA"/>
        </w:rPr>
        <w:t>s-</w:t>
      </w:r>
      <w:r w:rsidRPr="00C85871">
        <w:rPr>
          <w:rFonts w:ascii="SchoolBookCTT" w:hAnsi="SchoolBookCTT"/>
          <w:sz w:val="20"/>
          <w:szCs w:val="20"/>
          <w:lang w:val="uk-UA"/>
        </w:rPr>
        <w:t>,</w:t>
      </w:r>
      <w:r w:rsidRPr="00C85871">
        <w:rPr>
          <w:rFonts w:ascii="SchoolBookCTT" w:hAnsi="SchoolBookCTT"/>
          <w:i/>
          <w:sz w:val="20"/>
          <w:szCs w:val="20"/>
          <w:lang w:val="uk-UA"/>
        </w:rPr>
        <w:t xml:space="preserve"> p</w:t>
      </w:r>
      <w:r w:rsidRPr="00C85871">
        <w:rPr>
          <w:rFonts w:ascii="SchoolBookCTT" w:hAnsi="SchoolBookCTT"/>
          <w:sz w:val="20"/>
          <w:szCs w:val="20"/>
          <w:lang w:val="uk-UA"/>
        </w:rPr>
        <w:t xml:space="preserve">- та </w:t>
      </w:r>
      <w:r w:rsidRPr="00C85871">
        <w:rPr>
          <w:rFonts w:ascii="SchoolBookCTT" w:hAnsi="SchoolBookCTT"/>
          <w:i/>
          <w:sz w:val="20"/>
          <w:szCs w:val="20"/>
          <w:lang w:val="uk-UA"/>
        </w:rPr>
        <w:t>d</w:t>
      </w:r>
      <w:r w:rsidRPr="00C85871">
        <w:rPr>
          <w:rFonts w:ascii="SchoolBookCTT" w:hAnsi="SchoolBookCTT"/>
          <w:sz w:val="20"/>
          <w:szCs w:val="20"/>
          <w:lang w:val="uk-UA"/>
        </w:rPr>
        <w:t>-елементів у періодичній системі та їх вмістом в організмі.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Сучасні уявлення про будову комплексних сполук (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КС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).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Класифікація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КС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(за природою лігандів та зарядом внутрішньої сфери).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Внутрішньокомплексні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сполуки (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хелати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), їхні будова та властивості.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Уявлення про будову гемоглобіну.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Розчинність газів у рідинах та її залежність від різних факторів. Закон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Генрі—Дальтона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 Вплив електролітів на розчинність газів. Розчинність газів у крові.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Розчинність твердих речовин і рідин. Розподіл речовин між двома рідинами, що не змішуються. Закон розподілу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Нернста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, його значення у явищі проникності біологічних мембран.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Розчини електролітів. Електроліти в організмі людини.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Ступінь дисоціації та константа дисоціації слабких електролітів.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Властивості розчинів сильних електролітів. Активність і коефіцієнт активності.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Дисоціація води.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Йонний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добуток води.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рН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біологічних рідин.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Типи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протолітичних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реакцій. Реакції нейтралізації, гідролізу та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йонізації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Гідроліз солей. Ступінь гідролізу.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Буферні системи та їх класифікація,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рН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буферних розчинів.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Механізм дії буферних систем.</w:t>
      </w:r>
    </w:p>
    <w:p w:rsidR="00C85871" w:rsidRPr="00C85871" w:rsidRDefault="00C85871" w:rsidP="00C85871">
      <w:pPr>
        <w:widowControl w:val="0"/>
        <w:numPr>
          <w:ilvl w:val="0"/>
          <w:numId w:val="1"/>
        </w:numPr>
        <w:tabs>
          <w:tab w:val="clear" w:pos="13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Буферні системи крові.</w:t>
      </w:r>
    </w:p>
    <w:p w:rsidR="00C85871" w:rsidRPr="00C85871" w:rsidRDefault="00C85871" w:rsidP="00C85871">
      <w:pPr>
        <w:widowControl w:val="0"/>
        <w:tabs>
          <w:tab w:val="left" w:pos="1134"/>
        </w:tabs>
        <w:suppressAutoHyphens/>
        <w:ind w:firstLine="142"/>
        <w:jc w:val="center"/>
        <w:rPr>
          <w:rFonts w:ascii="SchoolBookCTT" w:hAnsi="SchoolBookCTT"/>
          <w:b/>
          <w:sz w:val="20"/>
          <w:szCs w:val="20"/>
          <w:lang w:val="uk-UA"/>
        </w:rPr>
      </w:pPr>
      <w:r w:rsidRPr="00C85871">
        <w:rPr>
          <w:rFonts w:ascii="SchoolBookCTT" w:hAnsi="SchoolBookCTT"/>
          <w:b/>
          <w:sz w:val="20"/>
          <w:szCs w:val="20"/>
          <w:lang w:val="uk-UA"/>
        </w:rPr>
        <w:t>Фізична і колоїдна хімія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Основні поняття хімічної термодинаміки: термодинамічна система, параметри стану, термодинамічний процес.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Перший закон термодинаміки. Внутрішня енергія.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Ентальпія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Термохімія. Закон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Гесса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 Термохімічні рівняння. Стандартні теплоти утворення та згоряння речовин.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Термохімічні розрахунки та використання їх для енергетичної характеристики біохімічних процесів.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Другий закон термодинаміки. Ентропія. Енергія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Гіббса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Швидкість хімічних реакцій. Закон дії мас і швидкість хімічних реакцій. Константа швидкості реакції.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Порядок реакції.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Молекулярність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реакції.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Залежність швидкості реакції від температури. Температурний коефіцієнт. Правило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Вант-Гоффа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Особливості температурного коефіцієнта швидкості реакції для біохімічних процесів.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Рівняння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Арреніуса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Енергія активації. 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Гомогенний та гетерогенний каталіз. Особливості дії каталізатора. Механізм каталізу та його роль у процесах метаболізму.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Ферменти як каталізатори біохімічних реакцій. Залежність ферментативної дії від концентрації ферменту й субстрату, температури та реакції середовища.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Електродні потенціали та механізм їх виникнення. Рівняння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Нернста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Стандартний  електродний потенціал.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Стандартний водневий електрод.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Вимірювання електродних потенціалів. Електроди визначення. Електроди порівняння.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Окисно-відновні електроди. Рівняння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Петерса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Потенціометрія, її застосування в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медико-біологічних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дослідженнях.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Дифузійні та мембранні потенціали, їх роль у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генезі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біологічних потенціалів.</w:t>
      </w:r>
    </w:p>
    <w:p w:rsidR="00C85871" w:rsidRPr="00C85871" w:rsidRDefault="00C85871" w:rsidP="00C85871">
      <w:pPr>
        <w:pStyle w:val="2"/>
        <w:widowControl w:val="0"/>
        <w:numPr>
          <w:ilvl w:val="0"/>
          <w:numId w:val="2"/>
        </w:numPr>
        <w:tabs>
          <w:tab w:val="clear" w:pos="720"/>
        </w:tabs>
        <w:suppressAutoHyphens/>
        <w:ind w:left="425" w:hanging="425"/>
        <w:jc w:val="both"/>
        <w:rPr>
          <w:rFonts w:ascii="SchoolBookCTT" w:hAnsi="SchoolBookCTT"/>
          <w:b w:val="0"/>
          <w:i w:val="0"/>
          <w:sz w:val="20"/>
          <w:u w:val="single"/>
        </w:rPr>
      </w:pPr>
      <w:r w:rsidRPr="00C85871">
        <w:rPr>
          <w:rFonts w:ascii="SchoolBookCTT" w:hAnsi="SchoolBookCTT"/>
          <w:b w:val="0"/>
          <w:i w:val="0"/>
          <w:sz w:val="20"/>
        </w:rPr>
        <w:t>Поверхневі явища, їх значення в біології та медицині. Поверхнева енергія, поверхневий натяг, адсорбція.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Поверхнева активність. Правило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Дюкло—Траубе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Рівняння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Гіббса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Орієнтація молекул у поверхневому шарі та структура біологічних мембран.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Рівняння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Ленгмюра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Адсорбція з розчинів на поверхні твердого тіла. Рівняння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Фрейндліха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Фізико-хімічні основи адсорбційної терапії.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Адсорбція електролітів (вибіркова та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йонообмінна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). Правило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Панета—Фаянса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Йоніти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та їх використання в медицині.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Класифікація хроматографічних методів дослідження за ознаками механізму розподілу речовин, агрегатного стану фаз та техніки виконання. Використання хроматографії у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медико-біологічних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дослідженнях. 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Дисперсні системи та їх класифікація. Ознаки дисперсних систем.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color w:val="000000"/>
          <w:sz w:val="20"/>
          <w:szCs w:val="20"/>
          <w:lang w:val="uk-UA"/>
        </w:rPr>
      </w:pPr>
      <w:r w:rsidRPr="00C85871">
        <w:rPr>
          <w:rFonts w:ascii="SchoolBookCTT" w:hAnsi="SchoolBookCTT"/>
          <w:color w:val="000000"/>
          <w:sz w:val="20"/>
          <w:szCs w:val="20"/>
          <w:lang w:val="uk-UA"/>
        </w:rPr>
        <w:lastRenderedPageBreak/>
        <w:t>Способи одержання колоїдних розчинів. Будова колоїдних частинок.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color w:val="000000"/>
          <w:sz w:val="20"/>
          <w:szCs w:val="20"/>
          <w:lang w:val="uk-UA"/>
        </w:rPr>
      </w:pPr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 xml:space="preserve">Методи очищення колоїдних розчинів: діаліз, електродіаліз, ультрафільтрація, апарат </w:t>
      </w:r>
      <w:proofErr w:type="spellStart"/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>“штучна</w:t>
      </w:r>
      <w:proofErr w:type="spellEnd"/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>нирка”</w:t>
      </w:r>
      <w:proofErr w:type="spellEnd"/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color w:val="000000"/>
          <w:sz w:val="20"/>
          <w:szCs w:val="20"/>
          <w:lang w:val="uk-UA"/>
        </w:rPr>
      </w:pPr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>Оптичні властивості дисперсних систем. Ультрамікроскопія, нефелометрія.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color w:val="000000"/>
          <w:sz w:val="20"/>
          <w:szCs w:val="20"/>
          <w:lang w:val="uk-UA"/>
        </w:rPr>
      </w:pPr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 xml:space="preserve">Електричні властивості </w:t>
      </w:r>
      <w:proofErr w:type="spellStart"/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>колоїдно-дисперсних</w:t>
      </w:r>
      <w:proofErr w:type="spellEnd"/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 xml:space="preserve"> систем. Електрофорез, його використання в медичній практиці.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color w:val="000000"/>
          <w:sz w:val="20"/>
          <w:szCs w:val="20"/>
          <w:lang w:val="uk-UA"/>
        </w:rPr>
      </w:pPr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 xml:space="preserve">Стійкість </w:t>
      </w:r>
      <w:proofErr w:type="spellStart"/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>колоїдно-дисперсних</w:t>
      </w:r>
      <w:proofErr w:type="spellEnd"/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 xml:space="preserve"> систем. Колоїдний захист, його біологічна роль.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color w:val="000000"/>
          <w:sz w:val="20"/>
          <w:szCs w:val="20"/>
          <w:lang w:val="uk-UA"/>
        </w:rPr>
      </w:pP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Грубодисперсні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системи (аерозолі, суспензії, емульсії). Одержання та властивості. Медичне застосування.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color w:val="000000"/>
          <w:sz w:val="20"/>
          <w:szCs w:val="20"/>
          <w:lang w:val="uk-UA"/>
        </w:rPr>
      </w:pPr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>Особливості розчинів ВМС. Механізм набрякання, види та ступінь набрякання. Значення набрякання у фізіології організму.</w:t>
      </w:r>
    </w:p>
    <w:p w:rsidR="00C85871" w:rsidRPr="00C85871" w:rsidRDefault="00C85871" w:rsidP="00C85871">
      <w:pPr>
        <w:pStyle w:val="21"/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5" w:hanging="425"/>
        <w:rPr>
          <w:rFonts w:ascii="SchoolBookCTT" w:hAnsi="SchoolBookCTT"/>
          <w:sz w:val="20"/>
        </w:rPr>
      </w:pPr>
      <w:r w:rsidRPr="00C85871">
        <w:rPr>
          <w:rFonts w:ascii="SchoolBookCTT" w:hAnsi="SchoolBookCTT"/>
          <w:sz w:val="20"/>
        </w:rPr>
        <w:t xml:space="preserve">Вплив </w:t>
      </w:r>
      <w:proofErr w:type="spellStart"/>
      <w:r w:rsidRPr="00C85871">
        <w:rPr>
          <w:rFonts w:ascii="SchoolBookCTT" w:hAnsi="SchoolBookCTT"/>
          <w:sz w:val="20"/>
        </w:rPr>
        <w:t>рН</w:t>
      </w:r>
      <w:proofErr w:type="spellEnd"/>
      <w:r w:rsidRPr="00C85871">
        <w:rPr>
          <w:rFonts w:ascii="SchoolBookCTT" w:hAnsi="SchoolBookCTT"/>
          <w:sz w:val="20"/>
        </w:rPr>
        <w:t xml:space="preserve"> середовища на набрякання білків. </w:t>
      </w:r>
      <w:proofErr w:type="spellStart"/>
      <w:r w:rsidRPr="00C85871">
        <w:rPr>
          <w:rFonts w:ascii="SchoolBookCTT" w:hAnsi="SchoolBookCTT"/>
          <w:sz w:val="20"/>
        </w:rPr>
        <w:t>Ізоелектрична</w:t>
      </w:r>
      <w:proofErr w:type="spellEnd"/>
      <w:r w:rsidRPr="00C85871">
        <w:rPr>
          <w:rFonts w:ascii="SchoolBookCTT" w:hAnsi="SchoolBookCTT"/>
          <w:sz w:val="20"/>
        </w:rPr>
        <w:t xml:space="preserve"> точка білка.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SchoolBookCTT" w:hAnsi="SchoolBookCTT"/>
          <w:color w:val="000000"/>
          <w:sz w:val="20"/>
          <w:szCs w:val="20"/>
          <w:lang w:val="uk-UA"/>
        </w:rPr>
      </w:pPr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 xml:space="preserve">Порушення стійкості розчинів ВМС. </w:t>
      </w:r>
      <w:proofErr w:type="spellStart"/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>Драглювання</w:t>
      </w:r>
      <w:proofErr w:type="spellEnd"/>
      <w:r w:rsidRPr="00C85871">
        <w:rPr>
          <w:rFonts w:ascii="SchoolBookCTT" w:hAnsi="SchoolBookCTT"/>
          <w:color w:val="000000"/>
          <w:sz w:val="20"/>
          <w:szCs w:val="20"/>
          <w:lang w:val="uk-UA"/>
        </w:rPr>
        <w:t>, властивості драглів. Тиксотропія. Синерезис.</w:t>
      </w:r>
    </w:p>
    <w:p w:rsidR="00C85871" w:rsidRPr="00C85871" w:rsidRDefault="00C85871" w:rsidP="00C85871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Аномальна в’язкість розчинів ВМС. В’язкість крові.</w:t>
      </w:r>
    </w:p>
    <w:p w:rsidR="00C85871" w:rsidRPr="00C85871" w:rsidRDefault="00C85871" w:rsidP="00C85871">
      <w:pPr>
        <w:widowControl w:val="0"/>
        <w:tabs>
          <w:tab w:val="left" w:pos="1134"/>
        </w:tabs>
        <w:suppressAutoHyphens/>
        <w:jc w:val="center"/>
        <w:rPr>
          <w:rFonts w:ascii="SchoolBookCTT" w:hAnsi="SchoolBookCTT"/>
          <w:b/>
          <w:sz w:val="20"/>
          <w:szCs w:val="20"/>
          <w:lang w:val="uk-UA"/>
        </w:rPr>
      </w:pPr>
      <w:r w:rsidRPr="00C85871">
        <w:rPr>
          <w:rFonts w:ascii="SchoolBookCTT" w:hAnsi="SchoolBookCTT"/>
          <w:b/>
          <w:sz w:val="20"/>
          <w:szCs w:val="20"/>
          <w:lang w:val="uk-UA"/>
        </w:rPr>
        <w:t>Біоорганічна хімія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Класифікаційні ознаки органічних сполук: будова карбонового скелета і природа функціональної групи.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Структурна ізомерія.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Просторова ізомерія.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Алкани, їх будова, номенклатура та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медико-біологічне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значення.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Галогенування алканів як приклад реакцій радикального заміщення.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Будова алкенів,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алкадієнів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Реакції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приєднання.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Будова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аренів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, номенклатура,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медико-біологічне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значення.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Реакції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заміщення в ароматичних сполуках.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Орієнтувальна дія замісників у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бензеновому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ядрі.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Одноатомні спирти, їх будова, номенклатура та властивості.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Багатоатомні спирти, їх будова та властивості.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Альдегіди і кетони, їх номенклатура та хімічні властивості.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Класифікація карбонових кислот.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Монокарбонові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кислоти, їх номенклатура та хімічні властивості.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Представники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дикарбонових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та ароматичних кислот.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Вищі жирні кислоти як представники нейтральних ліпідів.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Прості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омилювані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ліпіди, їх будова.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Складні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омилювані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ліпіди (фосфоліпіди), їх будова.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Аміноспирти та похідні аміноспиртів, їх будова та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медико-біологічне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значення.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Гідроксикислоти, їх будова, номенклатура та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медико-біологічне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значення.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Специфічні властивості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гідроксикислот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Амінокислоти, їх будова, номенклатура та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медико-біологічне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значення.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Специфічні властивості амінокислот.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Оксокислоти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, їх будова, номенклатура та властивості.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Кетонові тіла, схема утворення їх в організмі.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Класифікація вуглеводів.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Стереохімічні (</w:t>
      </w:r>
      <w:r w:rsidRPr="00C85871">
        <w:rPr>
          <w:rFonts w:ascii="SchoolBookCTT" w:hAnsi="SchoolBookCTT"/>
          <w:i/>
          <w:sz w:val="20"/>
          <w:szCs w:val="20"/>
          <w:lang w:val="uk-UA"/>
        </w:rPr>
        <w:t>D</w:t>
      </w:r>
      <w:r w:rsidRPr="00C85871">
        <w:rPr>
          <w:rFonts w:ascii="SchoolBookCTT" w:hAnsi="SchoolBookCTT"/>
          <w:sz w:val="20"/>
          <w:szCs w:val="20"/>
          <w:lang w:val="uk-UA"/>
        </w:rPr>
        <w:t xml:space="preserve">-, </w:t>
      </w:r>
      <w:r w:rsidRPr="00C85871">
        <w:rPr>
          <w:rFonts w:ascii="SchoolBookCTT" w:hAnsi="SchoolBookCTT"/>
          <w:i/>
          <w:sz w:val="20"/>
          <w:szCs w:val="20"/>
          <w:lang w:val="uk-UA"/>
        </w:rPr>
        <w:t>L</w:t>
      </w:r>
      <w:r w:rsidRPr="00C85871">
        <w:rPr>
          <w:rFonts w:ascii="SchoolBookCTT" w:hAnsi="SchoolBookCTT"/>
          <w:sz w:val="20"/>
          <w:szCs w:val="20"/>
          <w:lang w:val="uk-UA"/>
        </w:rPr>
        <w:t>-) ряди моносахаридів. Проекційні формули Фішера.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 Циклічні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напівацеталі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моносахаридів (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піранози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). Формули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Хеуорса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Циклічні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напівацеталі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моносахаридів (фуранози). Формули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Хеуорса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Реакційна здатність моносахаридів.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Дисахариди — найпростіші представники олігосахаридів, їх відновна здатність (мальтоза, целобіоза, лактоза).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Невідновні дисахариди (сахароза).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Крохмаль як представник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гомополісахаридів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, його будова і гідроліз.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Амінокислотний склад пептидів і білків.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Структурна організація білків.</w:t>
      </w:r>
    </w:p>
    <w:p w:rsidR="00C85871" w:rsidRPr="00C85871" w:rsidRDefault="00C85871" w:rsidP="00C85871">
      <w:pPr>
        <w:widowControl w:val="0"/>
        <w:numPr>
          <w:ilvl w:val="0"/>
          <w:numId w:val="3"/>
        </w:numPr>
        <w:tabs>
          <w:tab w:val="clear" w:pos="765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Якісні реакції на </w:t>
      </w:r>
      <w:r w:rsidRPr="00C85871">
        <w:rPr>
          <w:sz w:val="20"/>
          <w:szCs w:val="20"/>
          <w:lang w:val="uk-UA"/>
        </w:rPr>
        <w:t>α</w:t>
      </w:r>
      <w:r w:rsidRPr="00C85871">
        <w:rPr>
          <w:rFonts w:ascii="SchoolBookCTT" w:hAnsi="SchoolBookCTT"/>
          <w:sz w:val="20"/>
          <w:szCs w:val="20"/>
          <w:lang w:val="uk-UA"/>
        </w:rPr>
        <w:t>-амінокислоти.</w:t>
      </w:r>
    </w:p>
    <w:p w:rsidR="00000000" w:rsidRDefault="00551E22">
      <w:pPr>
        <w:rPr>
          <w:sz w:val="20"/>
          <w:szCs w:val="20"/>
          <w:lang w:val="uk-UA"/>
        </w:rPr>
      </w:pPr>
    </w:p>
    <w:p w:rsidR="00C85871" w:rsidRDefault="00C85871">
      <w:pPr>
        <w:rPr>
          <w:sz w:val="20"/>
          <w:szCs w:val="20"/>
          <w:lang w:val="uk-UA"/>
        </w:rPr>
      </w:pPr>
    </w:p>
    <w:p w:rsidR="00C85871" w:rsidRDefault="00C85871">
      <w:pPr>
        <w:rPr>
          <w:sz w:val="20"/>
          <w:szCs w:val="20"/>
          <w:lang w:val="uk-UA"/>
        </w:rPr>
      </w:pPr>
    </w:p>
    <w:p w:rsidR="00C85871" w:rsidRDefault="00C85871">
      <w:pPr>
        <w:rPr>
          <w:sz w:val="20"/>
          <w:szCs w:val="20"/>
          <w:lang w:val="uk-UA"/>
        </w:rPr>
      </w:pPr>
    </w:p>
    <w:p w:rsidR="00C85871" w:rsidRDefault="00C85871">
      <w:pPr>
        <w:rPr>
          <w:sz w:val="20"/>
          <w:szCs w:val="20"/>
          <w:lang w:val="uk-UA"/>
        </w:rPr>
      </w:pPr>
    </w:p>
    <w:p w:rsidR="00C85871" w:rsidRDefault="00C85871">
      <w:pPr>
        <w:rPr>
          <w:sz w:val="20"/>
          <w:szCs w:val="20"/>
          <w:lang w:val="uk-UA"/>
        </w:rPr>
      </w:pPr>
    </w:p>
    <w:p w:rsidR="00C85871" w:rsidRDefault="00C85871" w:rsidP="00C85871">
      <w:pPr>
        <w:pStyle w:val="3"/>
        <w:keepNext w:val="0"/>
        <w:widowControl w:val="0"/>
        <w:numPr>
          <w:ilvl w:val="2"/>
          <w:numId w:val="4"/>
        </w:numPr>
        <w:tabs>
          <w:tab w:val="clear" w:pos="720"/>
          <w:tab w:val="left" w:pos="3315"/>
        </w:tabs>
        <w:spacing w:line="240" w:lineRule="auto"/>
        <w:ind w:left="0" w:firstLine="0"/>
        <w:rPr>
          <w:rFonts w:ascii="SchoolBookCTT" w:hAnsi="SchoolBookCTT"/>
          <w:sz w:val="24"/>
          <w:szCs w:val="24"/>
        </w:rPr>
      </w:pPr>
    </w:p>
    <w:p w:rsidR="00C85871" w:rsidRDefault="00C85871" w:rsidP="00C85871">
      <w:pPr>
        <w:pStyle w:val="3"/>
        <w:keepNext w:val="0"/>
        <w:widowControl w:val="0"/>
        <w:numPr>
          <w:ilvl w:val="2"/>
          <w:numId w:val="4"/>
        </w:numPr>
        <w:tabs>
          <w:tab w:val="clear" w:pos="720"/>
          <w:tab w:val="left" w:pos="3315"/>
        </w:tabs>
        <w:spacing w:line="240" w:lineRule="auto"/>
        <w:ind w:left="0" w:firstLine="0"/>
        <w:rPr>
          <w:rFonts w:ascii="SchoolBookCTT" w:hAnsi="SchoolBookCTT"/>
          <w:sz w:val="24"/>
          <w:szCs w:val="24"/>
        </w:rPr>
      </w:pPr>
      <w:r w:rsidRPr="00C85871">
        <w:rPr>
          <w:rFonts w:ascii="SchoolBookCTT" w:hAnsi="SchoolBookCTT"/>
          <w:sz w:val="24"/>
          <w:szCs w:val="24"/>
        </w:rPr>
        <w:lastRenderedPageBreak/>
        <w:t>ПЕРЕЛІК ПИТАНЬ ДО СЕМЕСТРОВОГО ЕКЗАМЕНУ</w:t>
      </w:r>
      <w:r>
        <w:rPr>
          <w:rFonts w:ascii="SchoolBookCTT" w:hAnsi="SchoolBookCTT"/>
          <w:sz w:val="24"/>
          <w:szCs w:val="24"/>
        </w:rPr>
        <w:t xml:space="preserve"> З НЕОРГАНІЧНОЇ ХІМІЇ</w:t>
      </w:r>
    </w:p>
    <w:p w:rsidR="00C85871" w:rsidRPr="00C85871" w:rsidRDefault="00C85871" w:rsidP="00C85871">
      <w:pPr>
        <w:spacing w:line="240" w:lineRule="auto"/>
        <w:jc w:val="center"/>
        <w:rPr>
          <w:lang w:val="uk-UA" w:eastAsia="ar-SA"/>
        </w:rPr>
      </w:pPr>
      <w:r>
        <w:rPr>
          <w:lang w:val="uk-UA" w:eastAsia="ar-SA"/>
        </w:rPr>
        <w:t>(ДЛЯ СПЕЦІАЛЬНОСТІ «</w:t>
      </w:r>
      <w:proofErr w:type="spellStart"/>
      <w:r>
        <w:rPr>
          <w:lang w:val="uk-UA" w:eastAsia="ar-SA"/>
        </w:rPr>
        <w:t>фАРМАЦІЯ</w:t>
      </w:r>
      <w:proofErr w:type="spellEnd"/>
      <w:r>
        <w:rPr>
          <w:lang w:val="uk-UA" w:eastAsia="ar-SA"/>
        </w:rPr>
        <w:t>»)</w:t>
      </w:r>
    </w:p>
    <w:p w:rsidR="00C85871" w:rsidRPr="00C85871" w:rsidRDefault="00C85871" w:rsidP="00C85871">
      <w:pPr>
        <w:widowControl w:val="0"/>
        <w:suppressAutoHyphens/>
        <w:spacing w:after="0" w:line="240" w:lineRule="auto"/>
        <w:ind w:left="425"/>
        <w:jc w:val="both"/>
        <w:rPr>
          <w:rFonts w:ascii="SchoolBookCTT" w:hAnsi="SchoolBookCTT"/>
          <w:sz w:val="20"/>
          <w:szCs w:val="20"/>
          <w:lang w:val="uk-UA"/>
        </w:rPr>
      </w:pP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Предмет і завдання хімії. Роль хімії у фармації.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Класифікація неорганічних сполук. Генетичний зв’язок між класами неорганічних сполук.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Оксиди: класифікація, номенклатура, добування, властивості.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Основи: класифікація, номенклатура, добування, властивості.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Кислоти: класифікація, номенклатура, добування, властивості.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Солі: класифікація, номенклатура, добування, властивості.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Періодичний закон і періодична система елементів Менделєєва.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pacing w:val="-4"/>
          <w:sz w:val="20"/>
          <w:szCs w:val="20"/>
          <w:lang w:val="uk-UA"/>
        </w:rPr>
        <w:t>Основні положення електронної теорії будови атома. Ядро атома, електронна</w:t>
      </w:r>
      <w:r w:rsidRPr="00C85871">
        <w:rPr>
          <w:rFonts w:ascii="SchoolBookCTT" w:hAnsi="SchoolBookCTT"/>
          <w:sz w:val="20"/>
          <w:szCs w:val="20"/>
          <w:lang w:val="uk-UA"/>
        </w:rPr>
        <w:t xml:space="preserve"> оболонка атома.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Характеристика  стану електронів в атомі за допомогою квантових чисел. Енергетичні рівні та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орбіталі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Електронна конфігурація атомів елементів. Принцип Паулі, правило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Гунда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Причини періодичної зміни властивостей елементів згідно з теорією будови атома.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Періодичність зміни хімічних властивостей елементів головних та побічних підгруп.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Типи хімічних зв’язків: ковалентний,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йонний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, металевий, водневий.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Загальні поняття про хімічні реакції. Класифікація хімічних реакцій.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Швидкість хімічних реакцій, їх залежність від різних чинників. Закон діючих мас.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Хімічна рівновага. Принцип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Ле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Шательє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 Зміщення хімічної рівноваги.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b/>
          <w:sz w:val="20"/>
          <w:szCs w:val="20"/>
          <w:lang w:val="uk-UA"/>
        </w:rPr>
      </w:pPr>
      <w:r w:rsidRPr="00C85871">
        <w:rPr>
          <w:rFonts w:ascii="SchoolBookCTT" w:hAnsi="SchoolBookCTT"/>
          <w:spacing w:val="-4"/>
          <w:sz w:val="20"/>
          <w:szCs w:val="20"/>
          <w:lang w:val="uk-UA"/>
        </w:rPr>
        <w:t>Розчини. Загальні уявлення про розчини. Класифікація розчинів за різними</w:t>
      </w:r>
      <w:r w:rsidRPr="00C85871">
        <w:rPr>
          <w:rFonts w:ascii="SchoolBookCTT" w:hAnsi="SchoolBookCTT"/>
          <w:sz w:val="20"/>
          <w:szCs w:val="20"/>
          <w:lang w:val="uk-UA"/>
        </w:rPr>
        <w:t xml:space="preserve"> ознаками. </w:t>
      </w:r>
      <w:r w:rsidRPr="00C85871">
        <w:rPr>
          <w:rFonts w:ascii="SchoolBookCTT" w:hAnsi="SchoolBookCTT"/>
          <w:b/>
          <w:sz w:val="20"/>
          <w:szCs w:val="20"/>
          <w:lang w:val="uk-UA"/>
        </w:rPr>
        <w:t>Гідратна теорія розчинів.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Насичені, ненасичені, пересичені розчини. Залежність розчинності від різних факторів.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Вираз вмісту розчиненої речовини в розчині.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Зв’язок між різними засобами виразу вмісту речовини в розчинах.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Основні поняття та положення теорії електролітичної дисоціації.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Механізм електролітичної дисоціації. Ступінь та константа дисоціації.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Визначення кислот, основ та солей з точки зору теорії електролітичної дисоціації.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Дисоціація води. Іонний добуток води. Поняття про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рН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Гідроліз солей. Вплив концентрації та температури на ступінь гідролізу.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pacing w:val="-4"/>
          <w:sz w:val="20"/>
          <w:szCs w:val="20"/>
          <w:lang w:val="uk-UA"/>
        </w:rPr>
      </w:pPr>
      <w:r w:rsidRPr="00C85871">
        <w:rPr>
          <w:rFonts w:ascii="SchoolBookCTT" w:hAnsi="SchoolBookCTT"/>
          <w:spacing w:val="-4"/>
          <w:sz w:val="20"/>
          <w:szCs w:val="20"/>
          <w:lang w:val="uk-UA"/>
        </w:rPr>
        <w:t>Процеси окиснення та відновлення. Найважливіші окисники та відновники.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Окисно-відновні реакції. Їх типи. Визначення коефіцієнтів у рівняннях окисно-відновних реакцій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йонно-електронним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методом.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pacing w:val="-4"/>
          <w:sz w:val="20"/>
          <w:szCs w:val="20"/>
          <w:lang w:val="uk-UA"/>
        </w:rPr>
      </w:pPr>
      <w:r w:rsidRPr="00C85871">
        <w:rPr>
          <w:rFonts w:ascii="SchoolBookCTT" w:hAnsi="SchoolBookCTT"/>
          <w:spacing w:val="-4"/>
          <w:sz w:val="20"/>
          <w:szCs w:val="20"/>
          <w:lang w:val="uk-UA"/>
        </w:rPr>
        <w:t>Будова комплексних сполук. Типи хімічного зв’язку в комплексних сполуках.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pacing w:val="-4"/>
          <w:sz w:val="20"/>
          <w:szCs w:val="20"/>
          <w:lang w:val="uk-UA"/>
        </w:rPr>
        <w:t>Класифікація, номенклатура комплексних сполук. Дисоціація комплексних</w:t>
      </w:r>
      <w:r w:rsidRPr="00C85871">
        <w:rPr>
          <w:rFonts w:ascii="SchoolBookCTT" w:hAnsi="SchoolBookCTT"/>
          <w:sz w:val="20"/>
          <w:szCs w:val="20"/>
          <w:lang w:val="uk-UA"/>
        </w:rPr>
        <w:t xml:space="preserve"> сполук.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Загальна характеристика галогенів на основі положення в періодичній системі та будови атома. 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Загальні властивості галогенів, способи їх добування, використання.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Водневі сполуки галогенів: добування, властивості.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Солі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галогеноводневих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кислот: добування, властивості. Якісні реакції на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галогенід-йони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. Застосування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галогенідів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у медицині та фармації.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proofErr w:type="spellStart"/>
      <w:r w:rsidRPr="00C85871">
        <w:rPr>
          <w:rFonts w:ascii="SchoolBookCTT" w:hAnsi="SchoolBookCTT"/>
          <w:spacing w:val="-4"/>
          <w:sz w:val="20"/>
          <w:szCs w:val="20"/>
          <w:lang w:val="uk-UA"/>
        </w:rPr>
        <w:t>Оксигеновмісні</w:t>
      </w:r>
      <w:proofErr w:type="spellEnd"/>
      <w:r w:rsidRPr="00C85871">
        <w:rPr>
          <w:rFonts w:ascii="SchoolBookCTT" w:hAnsi="SchoolBookCTT"/>
          <w:spacing w:val="-4"/>
          <w:sz w:val="20"/>
          <w:szCs w:val="20"/>
          <w:lang w:val="uk-UA"/>
        </w:rPr>
        <w:t xml:space="preserve"> сполуки Хлору. Залежність окисно-відновних властивостей</w:t>
      </w:r>
      <w:r w:rsidRPr="00C85871">
        <w:rPr>
          <w:rFonts w:ascii="SchoolBookCTT" w:hAnsi="SchoolBookCTT"/>
          <w:sz w:val="20"/>
          <w:szCs w:val="20"/>
          <w:lang w:val="uk-UA"/>
        </w:rPr>
        <w:t xml:space="preserve"> сполук від ступеня окиснення Хлору.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Загальна характеристика неметалів VІ А групи на основі положення у періодичній системі та будови атома.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Оксиген. Явище алотропії. Кисень, озон: порівняння їх властивостей.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Пероксидні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сполуки.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Сульфур. Природні сполуки. Біогенна роль. Алотропні видозміни Сірки. Добування, властивості Сірки.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Гідроген сульфід: властивості, добування, дія на організм. Сульфіди. Якісна реакція на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сульфід-йон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Сульфур (ІV) оксид, сульфітна кислота: добування, властивості. Окисно-відновні властивості сульфітів.</w:t>
      </w:r>
    </w:p>
    <w:p w:rsidR="00C85871" w:rsidRPr="00C85871" w:rsidRDefault="00C85871" w:rsidP="00C85871">
      <w:pPr>
        <w:widowControl w:val="0"/>
        <w:tabs>
          <w:tab w:val="left" w:pos="8940"/>
        </w:tabs>
        <w:suppressAutoHyphens/>
        <w:spacing w:after="0" w:line="240" w:lineRule="auto"/>
        <w:ind w:left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ab/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Сульфур (VІ) оксид, сульфатна кислота. Фізичні та хімічні властивості концентрованої та розведеної сульфатної кислоти. Сульфати, їх властивості. Якісні реакції на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сульфіт-йони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та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сульфат-йони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pacing w:val="-4"/>
          <w:sz w:val="20"/>
          <w:szCs w:val="20"/>
          <w:lang w:val="uk-UA"/>
        </w:rPr>
      </w:pPr>
      <w:r w:rsidRPr="00C85871">
        <w:rPr>
          <w:rFonts w:ascii="SchoolBookCTT" w:hAnsi="SchoolBookCTT"/>
          <w:spacing w:val="-4"/>
          <w:sz w:val="20"/>
          <w:szCs w:val="20"/>
          <w:lang w:val="uk-UA"/>
        </w:rPr>
        <w:t>Натрій тіосульфат: будова молекули, добування. Властивості та застосування.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Загальна характеристика елементів V А групи. Порівняння властивостей Азоту і Фосфору.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Азот. Будова молекули. Поширення в природі, Добування та властивості. Застосування азоту в медицині.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pacing w:val="-4"/>
          <w:sz w:val="20"/>
          <w:szCs w:val="20"/>
          <w:lang w:val="uk-UA"/>
        </w:rPr>
        <w:t xml:space="preserve">Амоніак: будова молекули, властивості, добування. Утворення </w:t>
      </w:r>
      <w:proofErr w:type="spellStart"/>
      <w:r w:rsidRPr="00C85871">
        <w:rPr>
          <w:rFonts w:ascii="SchoolBookCTT" w:hAnsi="SchoolBookCTT"/>
          <w:spacing w:val="-4"/>
          <w:sz w:val="20"/>
          <w:szCs w:val="20"/>
          <w:lang w:val="uk-UA"/>
        </w:rPr>
        <w:t>йону</w:t>
      </w:r>
      <w:proofErr w:type="spellEnd"/>
      <w:r w:rsidRPr="00C85871">
        <w:rPr>
          <w:rFonts w:ascii="SchoolBookCTT" w:hAnsi="SchoolBookCTT"/>
          <w:spacing w:val="-4"/>
          <w:sz w:val="20"/>
          <w:szCs w:val="20"/>
          <w:lang w:val="uk-UA"/>
        </w:rPr>
        <w:t xml:space="preserve"> Амонію</w:t>
      </w:r>
      <w:r w:rsidRPr="00C85871">
        <w:rPr>
          <w:rFonts w:ascii="SchoolBookCTT" w:hAnsi="SchoolBookCTT"/>
          <w:sz w:val="20"/>
          <w:szCs w:val="20"/>
          <w:lang w:val="uk-UA"/>
        </w:rPr>
        <w:t>. Солі Амонію, їх властивості. Якісна реакція на йон Амонію.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Оксигеновмісні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сполуки Нітрогену: оксиди, кислоти, солі.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Нітритна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кислота. Окисно-відновні властивості нітритів.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Нітратна кислота: добування, властивості. Взаємодія концентрованої та розведеної нітратної кислоти з різними металами. Нітрати. Відношення нітратів до нагрівання.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Фосфор. Природні сполуки. Алотропія Фосфору.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Оксигеновмісні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сполуки Фосфору: оксиди, кислоти, солі. Властивості, добування, застосування.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Загальна характеристика Арсену,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Стибію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Бісмуту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 Визначення домішок сполук Арсену в лікарських препаратах. Симптоми та протиотрута при отруєнні сполуками Арсену.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Загальна характеристика неметалів ІІІ А та ІV А груп. Карбон. Алотропні видозміни Вуглецю. Уявлення про адсорбцію. Властивості та використання Вуглецю.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lastRenderedPageBreak/>
        <w:t>Оксигеновмісні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сполуки Карбону та Силіцію: оксиди, кислоти, солі. Їх властивості. Перша допомога при отруєнні карбон (ІІ) оксидом.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Бор. Характеристика елемента. Поширення в природі. Біогенна роль. </w:t>
      </w:r>
      <w:r w:rsidRPr="00C85871">
        <w:rPr>
          <w:rFonts w:ascii="SchoolBookCTT" w:hAnsi="SchoolBookCTT"/>
          <w:spacing w:val="-6"/>
          <w:sz w:val="20"/>
          <w:szCs w:val="20"/>
          <w:lang w:val="uk-UA"/>
        </w:rPr>
        <w:t xml:space="preserve">Властивості бору. </w:t>
      </w:r>
      <w:proofErr w:type="spellStart"/>
      <w:r w:rsidRPr="00C85871">
        <w:rPr>
          <w:rFonts w:ascii="SchoolBookCTT" w:hAnsi="SchoolBookCTT"/>
          <w:spacing w:val="-6"/>
          <w:sz w:val="20"/>
          <w:szCs w:val="20"/>
          <w:lang w:val="uk-UA"/>
        </w:rPr>
        <w:t>Ортоборна</w:t>
      </w:r>
      <w:proofErr w:type="spellEnd"/>
      <w:r w:rsidRPr="00C85871">
        <w:rPr>
          <w:rFonts w:ascii="SchoolBookCTT" w:hAnsi="SchoolBookCTT"/>
          <w:spacing w:val="-6"/>
          <w:sz w:val="20"/>
          <w:szCs w:val="20"/>
          <w:lang w:val="uk-UA"/>
        </w:rPr>
        <w:t xml:space="preserve"> кислота. </w:t>
      </w:r>
      <w:proofErr w:type="spellStart"/>
      <w:r w:rsidRPr="00C85871">
        <w:rPr>
          <w:rFonts w:ascii="SchoolBookCTT" w:hAnsi="SchoolBookCTT"/>
          <w:spacing w:val="-6"/>
          <w:sz w:val="20"/>
          <w:szCs w:val="20"/>
          <w:lang w:val="uk-UA"/>
        </w:rPr>
        <w:t>Тетраборати</w:t>
      </w:r>
      <w:proofErr w:type="spellEnd"/>
      <w:r w:rsidRPr="00C85871">
        <w:rPr>
          <w:rFonts w:ascii="SchoolBookCTT" w:hAnsi="SchoolBookCTT"/>
          <w:spacing w:val="-6"/>
          <w:sz w:val="20"/>
          <w:szCs w:val="20"/>
          <w:lang w:val="uk-UA"/>
        </w:rPr>
        <w:t>. Поняття про антисептики.</w:t>
      </w:r>
      <w:r w:rsidRPr="00C85871">
        <w:rPr>
          <w:rFonts w:ascii="SchoolBookCTT" w:hAnsi="SchoolBookCTT"/>
          <w:sz w:val="20"/>
          <w:szCs w:val="20"/>
          <w:lang w:val="uk-UA"/>
        </w:rPr>
        <w:t xml:space="preserve"> 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Загальна характеристика металів. Особливості будови електронної оболонки атомів металів. Металевий зв’язок. Загальні способи добування та властивості металів. Ряд напруг металів.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pacing w:val="-4"/>
          <w:sz w:val="20"/>
          <w:szCs w:val="20"/>
          <w:lang w:val="uk-UA"/>
        </w:rPr>
        <w:t>Лужні метали. Поширення в природі. Властивості, одержання і застосування</w:t>
      </w:r>
      <w:r w:rsidRPr="00C85871">
        <w:rPr>
          <w:rFonts w:ascii="SchoolBookCTT" w:hAnsi="SchoolBookCTT"/>
          <w:sz w:val="20"/>
          <w:szCs w:val="20"/>
          <w:lang w:val="uk-UA"/>
        </w:rPr>
        <w:t xml:space="preserve"> лужних металів та їх сполук.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Метали ІІА групи. Знаходження в природі. Добування. Солі Магнію та лужноземельних металів: властивості та використання в медицині. Твердість води та методи її усунення.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Алюміній. Поширення в природі, добування, застосування. Фізичні та хімічні властивості Алюмінію. Амфотерний характер Алюмінію та його оксиду і гідроксиду.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Загальна характеристика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Стануму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 xml:space="preserve"> та </w:t>
      </w:r>
      <w:proofErr w:type="spellStart"/>
      <w:r w:rsidRPr="00C85871">
        <w:rPr>
          <w:rFonts w:ascii="SchoolBookCTT" w:hAnsi="SchoolBookCTT"/>
          <w:sz w:val="20"/>
          <w:szCs w:val="20"/>
          <w:lang w:val="uk-UA"/>
        </w:rPr>
        <w:t>Плюмбуму</w:t>
      </w:r>
      <w:proofErr w:type="spellEnd"/>
      <w:r w:rsidRPr="00C85871">
        <w:rPr>
          <w:rFonts w:ascii="SchoolBookCTT" w:hAnsi="SchoolBookCTT"/>
          <w:sz w:val="20"/>
          <w:szCs w:val="20"/>
          <w:lang w:val="uk-UA"/>
        </w:rPr>
        <w:t>. Властивості олова і свинцю та їх сполуки. Застосування в медицині та біогенна роль.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Загальна характеристика елементів підгрупи Хрому. Фізичні і хімічні властивості Хрому та його сполук. Оксиди Хрому. Хромати і дихромати. Застосування Хрому та його сполук.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Манган, його сполуки. Характер відновлення калій перманганату  в різних середовищах. Використання калій перманганату в медицині.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>Поширення в природі, добування, фізичні та хімічні властивості заліза. Порівняльна характеристика хімічних властивостей сполук Феруму (ІІ) і Феруму (ІІІ). Найважливіші солі Феруму та їх застосування в медицині.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Метали І В групи: поширення в природі, біогенна роль, добування, </w:t>
      </w:r>
      <w:r w:rsidRPr="00C85871">
        <w:rPr>
          <w:rFonts w:ascii="SchoolBookCTT" w:hAnsi="SchoolBookCTT"/>
          <w:spacing w:val="-6"/>
          <w:sz w:val="20"/>
          <w:szCs w:val="20"/>
          <w:lang w:val="uk-UA"/>
        </w:rPr>
        <w:t xml:space="preserve">застосування. Сполуки </w:t>
      </w:r>
      <w:proofErr w:type="spellStart"/>
      <w:r w:rsidRPr="00C85871">
        <w:rPr>
          <w:rFonts w:ascii="SchoolBookCTT" w:hAnsi="SchoolBookCTT"/>
          <w:spacing w:val="-6"/>
          <w:sz w:val="20"/>
          <w:szCs w:val="20"/>
          <w:lang w:val="uk-UA"/>
        </w:rPr>
        <w:t>Купруму</w:t>
      </w:r>
      <w:proofErr w:type="spellEnd"/>
      <w:r w:rsidRPr="00C85871">
        <w:rPr>
          <w:rFonts w:ascii="SchoolBookCTT" w:hAnsi="SchoolBookCTT"/>
          <w:spacing w:val="-6"/>
          <w:sz w:val="20"/>
          <w:szCs w:val="20"/>
          <w:lang w:val="uk-UA"/>
        </w:rPr>
        <w:t xml:space="preserve"> та </w:t>
      </w:r>
      <w:proofErr w:type="spellStart"/>
      <w:r w:rsidRPr="00C85871">
        <w:rPr>
          <w:rFonts w:ascii="SchoolBookCTT" w:hAnsi="SchoolBookCTT"/>
          <w:spacing w:val="-6"/>
          <w:sz w:val="20"/>
          <w:szCs w:val="20"/>
          <w:lang w:val="uk-UA"/>
        </w:rPr>
        <w:t>Аргентуму</w:t>
      </w:r>
      <w:proofErr w:type="spellEnd"/>
      <w:r w:rsidRPr="00C85871">
        <w:rPr>
          <w:rFonts w:ascii="SchoolBookCTT" w:hAnsi="SchoolBookCTT"/>
          <w:spacing w:val="-6"/>
          <w:sz w:val="20"/>
          <w:szCs w:val="20"/>
          <w:lang w:val="uk-UA"/>
        </w:rPr>
        <w:t>. Їх властивості та використання</w:t>
      </w:r>
      <w:r w:rsidRPr="00C85871">
        <w:rPr>
          <w:rFonts w:ascii="SchoolBookCTT" w:hAnsi="SchoolBookCTT"/>
          <w:sz w:val="20"/>
          <w:szCs w:val="20"/>
          <w:lang w:val="uk-UA"/>
        </w:rPr>
        <w:t xml:space="preserve"> в медицині.</w:t>
      </w:r>
    </w:p>
    <w:p w:rsidR="00C85871" w:rsidRPr="00C85871" w:rsidRDefault="00C85871" w:rsidP="00C85871">
      <w:pPr>
        <w:widowControl w:val="0"/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425" w:hanging="425"/>
        <w:jc w:val="both"/>
        <w:rPr>
          <w:rFonts w:ascii="SchoolBookCTT" w:hAnsi="SchoolBookCTT"/>
          <w:sz w:val="20"/>
          <w:szCs w:val="20"/>
          <w:lang w:val="uk-UA"/>
        </w:rPr>
      </w:pPr>
      <w:r w:rsidRPr="00C85871">
        <w:rPr>
          <w:rFonts w:ascii="SchoolBookCTT" w:hAnsi="SchoolBookCTT"/>
          <w:sz w:val="20"/>
          <w:szCs w:val="20"/>
          <w:lang w:val="uk-UA"/>
        </w:rPr>
        <w:t xml:space="preserve">Метали ІІ В групи. Загальна характеристика. Цинк. Біологічна роль. Природні сполуки. Добування. Властивості. Сполуки Цинку: властивості, застосування. Комплексні сполуки </w:t>
      </w:r>
      <w:r w:rsidRPr="00C85871">
        <w:rPr>
          <w:rFonts w:ascii="SchoolBookCTT" w:hAnsi="SchoolBookCTT"/>
          <w:i/>
          <w:sz w:val="20"/>
          <w:szCs w:val="20"/>
          <w:lang w:val="uk-UA"/>
        </w:rPr>
        <w:t>d</w:t>
      </w:r>
      <w:r w:rsidRPr="00C85871">
        <w:rPr>
          <w:rFonts w:ascii="SchoolBookCTT" w:hAnsi="SchoolBookCTT"/>
          <w:sz w:val="20"/>
          <w:szCs w:val="20"/>
          <w:lang w:val="uk-UA"/>
        </w:rPr>
        <w:t>-елементів металів ІІ В групи.</w:t>
      </w:r>
    </w:p>
    <w:p w:rsidR="00C85871" w:rsidRDefault="00C85871" w:rsidP="00C85871">
      <w:pPr>
        <w:widowControl w:val="0"/>
        <w:suppressAutoHyphens/>
        <w:spacing w:after="0" w:line="240" w:lineRule="auto"/>
        <w:jc w:val="both"/>
        <w:rPr>
          <w:rFonts w:ascii="SchoolBookCTT" w:hAnsi="SchoolBookCTT"/>
          <w:sz w:val="24"/>
          <w:szCs w:val="24"/>
          <w:lang w:val="uk-UA"/>
        </w:rPr>
      </w:pPr>
    </w:p>
    <w:p w:rsidR="00C85871" w:rsidRPr="00282B4F" w:rsidRDefault="00C85871" w:rsidP="00C85871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>
        <w:rPr>
          <w:rFonts w:ascii="Bookman Old Style" w:hAnsi="Bookman Old Style"/>
          <w:b/>
          <w:sz w:val="32"/>
          <w:szCs w:val="32"/>
          <w:lang w:val="uk-UA"/>
        </w:rPr>
        <w:t>ЗРАЗОК ЕКЗАМЕНАЦІЙНОГО</w:t>
      </w:r>
      <w:r w:rsidRPr="00282B4F">
        <w:rPr>
          <w:rFonts w:ascii="Bookman Old Style" w:hAnsi="Bookman Old Style"/>
          <w:b/>
          <w:sz w:val="32"/>
          <w:szCs w:val="32"/>
          <w:lang w:val="uk-UA"/>
        </w:rPr>
        <w:t xml:space="preserve"> БІЛЕТ</w:t>
      </w:r>
      <w:r>
        <w:rPr>
          <w:rFonts w:ascii="Bookman Old Style" w:hAnsi="Bookman Old Style"/>
          <w:b/>
          <w:sz w:val="32"/>
          <w:szCs w:val="32"/>
          <w:lang w:val="uk-UA"/>
        </w:rPr>
        <w:t>А</w:t>
      </w:r>
    </w:p>
    <w:p w:rsidR="00C85871" w:rsidRPr="00282B4F" w:rsidRDefault="00C85871" w:rsidP="00C85871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282B4F">
        <w:rPr>
          <w:rFonts w:ascii="Bookman Old Style" w:hAnsi="Bookman Old Style"/>
          <w:b/>
          <w:sz w:val="28"/>
          <w:szCs w:val="28"/>
          <w:lang w:val="uk-UA"/>
        </w:rPr>
        <w:t>семестрових екзаменів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282B4F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</w:p>
    <w:p w:rsidR="00C85871" w:rsidRPr="00282B4F" w:rsidRDefault="00C85871" w:rsidP="00C85871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  <w:lang w:val="uk-UA"/>
        </w:rPr>
      </w:pPr>
      <w:r w:rsidRPr="00282B4F">
        <w:rPr>
          <w:rFonts w:ascii="Bookman Old Style" w:hAnsi="Bookman Old Style"/>
          <w:sz w:val="32"/>
          <w:szCs w:val="32"/>
          <w:lang w:val="uk-UA"/>
        </w:rPr>
        <w:t>з навчальної дисципліни    «</w:t>
      </w:r>
      <w:r w:rsidRPr="00282B4F">
        <w:rPr>
          <w:rFonts w:ascii="Bookman Old Style" w:hAnsi="Bookman Old Style"/>
          <w:i/>
          <w:sz w:val="36"/>
          <w:szCs w:val="36"/>
          <w:lang w:val="uk-UA"/>
        </w:rPr>
        <w:t>Неорганічна хімія»</w:t>
      </w:r>
    </w:p>
    <w:p w:rsidR="00C85871" w:rsidRDefault="00C85871" w:rsidP="00C85871">
      <w:pPr>
        <w:tabs>
          <w:tab w:val="left" w:pos="8190"/>
        </w:tabs>
        <w:spacing w:after="0" w:line="240" w:lineRule="auto"/>
        <w:ind w:left="360"/>
        <w:jc w:val="both"/>
        <w:rPr>
          <w:rFonts w:ascii="Bookman Old Style" w:hAnsi="Bookman Old Style"/>
          <w:sz w:val="28"/>
          <w:szCs w:val="28"/>
          <w:u w:val="single"/>
          <w:lang w:val="uk-UA"/>
        </w:rPr>
      </w:pPr>
    </w:p>
    <w:p w:rsidR="00C85871" w:rsidRPr="00C85871" w:rsidRDefault="00C85871" w:rsidP="00C85871">
      <w:pPr>
        <w:pStyle w:val="a3"/>
        <w:widowControl w:val="0"/>
        <w:numPr>
          <w:ilvl w:val="0"/>
          <w:numId w:val="7"/>
        </w:numPr>
        <w:tabs>
          <w:tab w:val="clear" w:pos="144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Bookman Old Style" w:hAnsi="Bookman Old Style"/>
          <w:sz w:val="28"/>
          <w:szCs w:val="28"/>
          <w:u w:val="single"/>
          <w:lang w:val="uk-UA"/>
        </w:rPr>
      </w:pPr>
      <w:r w:rsidRPr="00C85871">
        <w:rPr>
          <w:rFonts w:ascii="Bookman Old Style" w:hAnsi="Bookman Old Style"/>
          <w:sz w:val="28"/>
          <w:szCs w:val="28"/>
          <w:u w:val="single"/>
          <w:lang w:val="uk-UA"/>
        </w:rPr>
        <w:t>Предмет і завдання хімії. Роль хімії у фармації</w:t>
      </w:r>
    </w:p>
    <w:p w:rsidR="00C85871" w:rsidRPr="00282B4F" w:rsidRDefault="00C85871" w:rsidP="00C85871">
      <w:pPr>
        <w:spacing w:after="0" w:line="240" w:lineRule="auto"/>
        <w:jc w:val="both"/>
        <w:rPr>
          <w:rFonts w:ascii="Bookman Old Style" w:hAnsi="Bookman Old Style"/>
          <w:sz w:val="28"/>
          <w:szCs w:val="28"/>
          <w:u w:val="single"/>
          <w:lang w:val="uk-UA"/>
        </w:rPr>
      </w:pPr>
    </w:p>
    <w:p w:rsidR="00C85871" w:rsidRPr="00C85871" w:rsidRDefault="00C85871" w:rsidP="00C85871">
      <w:pPr>
        <w:widowControl w:val="0"/>
        <w:numPr>
          <w:ilvl w:val="0"/>
          <w:numId w:val="7"/>
        </w:numPr>
        <w:tabs>
          <w:tab w:val="clear" w:pos="1440"/>
          <w:tab w:val="num" w:pos="0"/>
        </w:tabs>
        <w:suppressAutoHyphens/>
        <w:spacing w:after="0" w:line="240" w:lineRule="auto"/>
        <w:ind w:left="426"/>
        <w:jc w:val="both"/>
        <w:rPr>
          <w:rFonts w:ascii="Bookman Old Style" w:hAnsi="Bookman Old Style"/>
          <w:sz w:val="28"/>
          <w:szCs w:val="28"/>
          <w:u w:val="single"/>
          <w:lang w:val="uk-UA"/>
        </w:rPr>
      </w:pPr>
      <w:r w:rsidRPr="00C85871">
        <w:rPr>
          <w:rFonts w:ascii="Bookman Old Style" w:hAnsi="Bookman Old Style"/>
          <w:sz w:val="28"/>
          <w:szCs w:val="28"/>
          <w:u w:val="single"/>
          <w:lang w:val="uk-UA"/>
        </w:rPr>
        <w:t xml:space="preserve">Метали ІІ В групи. Загальна характеристика. Цинк. Біологічна роль. Природні сполуки. Добування. Властивості. Сполуки Цинку: властивості, застосування. Комплексні сполуки </w:t>
      </w:r>
      <w:r w:rsidRPr="00C85871">
        <w:rPr>
          <w:rFonts w:ascii="Bookman Old Style" w:hAnsi="Bookman Old Style"/>
          <w:i/>
          <w:sz w:val="28"/>
          <w:szCs w:val="28"/>
          <w:u w:val="single"/>
          <w:lang w:val="uk-UA"/>
        </w:rPr>
        <w:t>d</w:t>
      </w:r>
      <w:r w:rsidRPr="00C85871">
        <w:rPr>
          <w:rFonts w:ascii="Bookman Old Style" w:hAnsi="Bookman Old Style"/>
          <w:sz w:val="28"/>
          <w:szCs w:val="28"/>
          <w:u w:val="single"/>
          <w:lang w:val="uk-UA"/>
        </w:rPr>
        <w:t>-елементів металів ІІ В групи.</w:t>
      </w:r>
    </w:p>
    <w:p w:rsidR="00C85871" w:rsidRPr="00C85871" w:rsidRDefault="00C85871" w:rsidP="00C85871">
      <w:pPr>
        <w:widowControl w:val="0"/>
        <w:tabs>
          <w:tab w:val="num" w:pos="0"/>
        </w:tabs>
        <w:suppressAutoHyphens/>
        <w:spacing w:after="0" w:line="240" w:lineRule="auto"/>
        <w:ind w:left="426"/>
        <w:jc w:val="both"/>
        <w:rPr>
          <w:rFonts w:ascii="Bookman Old Style" w:hAnsi="Bookman Old Style"/>
          <w:sz w:val="28"/>
          <w:szCs w:val="28"/>
          <w:u w:val="single"/>
          <w:lang w:val="uk-UA"/>
        </w:rPr>
      </w:pPr>
    </w:p>
    <w:p w:rsidR="00C85871" w:rsidRPr="00C85871" w:rsidRDefault="00C85871" w:rsidP="00C85871">
      <w:pPr>
        <w:widowControl w:val="0"/>
        <w:numPr>
          <w:ilvl w:val="0"/>
          <w:numId w:val="7"/>
        </w:numPr>
        <w:tabs>
          <w:tab w:val="clear" w:pos="1440"/>
          <w:tab w:val="num" w:pos="0"/>
        </w:tabs>
        <w:suppressAutoHyphens/>
        <w:spacing w:after="0" w:line="240" w:lineRule="auto"/>
        <w:ind w:left="426"/>
        <w:jc w:val="both"/>
        <w:rPr>
          <w:rFonts w:ascii="Bookman Old Style" w:hAnsi="Bookman Old Style"/>
          <w:sz w:val="28"/>
          <w:szCs w:val="28"/>
          <w:u w:val="single"/>
          <w:lang w:val="uk-UA"/>
        </w:rPr>
      </w:pPr>
      <w:r w:rsidRPr="00C85871">
        <w:rPr>
          <w:rFonts w:ascii="Bookman Old Style" w:hAnsi="Bookman Old Style"/>
          <w:sz w:val="28"/>
          <w:szCs w:val="28"/>
          <w:lang w:val="uk-UA"/>
        </w:rPr>
        <w:t>До розчину сульфатної кислоти масою 200 г та масовою часткою кислоти 35%, помістили 0,06 г магнію. Який об’єм водню (н. у.) виділиться?</w:t>
      </w:r>
    </w:p>
    <w:p w:rsidR="00C85871" w:rsidRPr="00096BFD" w:rsidRDefault="00C85871" w:rsidP="00C85871">
      <w:pPr>
        <w:widowControl w:val="0"/>
        <w:suppressAutoHyphens/>
        <w:spacing w:after="0" w:line="240" w:lineRule="auto"/>
        <w:jc w:val="both"/>
        <w:rPr>
          <w:rFonts w:ascii="SchoolBookCTT" w:hAnsi="SchoolBookCTT"/>
          <w:sz w:val="24"/>
          <w:szCs w:val="24"/>
          <w:lang w:val="uk-UA"/>
        </w:rPr>
        <w:sectPr w:rsidR="00C85871" w:rsidRPr="00096BFD" w:rsidSect="00096BFD">
          <w:pgSz w:w="11906" w:h="16838" w:code="9"/>
          <w:pgMar w:top="1134" w:right="566" w:bottom="1134" w:left="1418" w:header="0" w:footer="964" w:gutter="0"/>
          <w:cols w:space="720"/>
          <w:docGrid w:linePitch="360"/>
        </w:sectPr>
      </w:pPr>
    </w:p>
    <w:p w:rsidR="00C85871" w:rsidRDefault="00C85871" w:rsidP="00C85871">
      <w:pPr>
        <w:pStyle w:val="3"/>
        <w:keepNext w:val="0"/>
        <w:widowControl w:val="0"/>
        <w:numPr>
          <w:ilvl w:val="2"/>
          <w:numId w:val="4"/>
        </w:numPr>
        <w:tabs>
          <w:tab w:val="clear" w:pos="720"/>
          <w:tab w:val="left" w:pos="3315"/>
        </w:tabs>
        <w:spacing w:line="240" w:lineRule="auto"/>
        <w:ind w:left="0" w:firstLine="0"/>
        <w:rPr>
          <w:rFonts w:ascii="SchoolBookCTT" w:hAnsi="SchoolBookCTT"/>
          <w:sz w:val="24"/>
          <w:szCs w:val="24"/>
        </w:rPr>
      </w:pPr>
      <w:r w:rsidRPr="00C85871">
        <w:rPr>
          <w:rFonts w:ascii="SchoolBookCTT" w:hAnsi="SchoolBookCTT"/>
          <w:sz w:val="24"/>
          <w:szCs w:val="24"/>
        </w:rPr>
        <w:lastRenderedPageBreak/>
        <w:t>ПЕРЕЛІК ПИТАНЬ ДО СЕМЕСТРОВОГО ЕКЗАМЕНУ З ОРГАНІЧНОЇ ХІМІЇ</w:t>
      </w:r>
    </w:p>
    <w:p w:rsidR="00C85871" w:rsidRPr="00C85871" w:rsidRDefault="00C85871" w:rsidP="00C85871">
      <w:pPr>
        <w:jc w:val="center"/>
        <w:rPr>
          <w:lang w:val="uk-UA" w:eastAsia="ar-SA"/>
        </w:rPr>
      </w:pPr>
      <w:r>
        <w:rPr>
          <w:lang w:val="uk-UA" w:eastAsia="ar-SA"/>
        </w:rPr>
        <w:t>(ДЛЯ СПЕЦІАЛЬНОСТІ «</w:t>
      </w:r>
      <w:proofErr w:type="spellStart"/>
      <w:r>
        <w:rPr>
          <w:lang w:val="uk-UA" w:eastAsia="ar-SA"/>
        </w:rPr>
        <w:t>фАРМАЦІЯ</w:t>
      </w:r>
      <w:proofErr w:type="spellEnd"/>
      <w:r>
        <w:rPr>
          <w:lang w:val="uk-UA" w:eastAsia="ar-SA"/>
        </w:rPr>
        <w:t>»)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Предмет і завдання органічної хімії. Органічна хімія як базова дисципліна в системі фармацевтичної освіти.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Класифікація органічних сполук за будовою вуглецевого скелету та природою функціональних груп. Основні функціональні групи й класи органічних сполук.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Типи хімічних зв’язків в органічних молекулах.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Взаємний вплив атомів в органічних сполуках. Індуктивний ефект.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Мезомерний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ефект.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Класифікація органічних реакцій і реагентів. Типи механізмів реакцій (гемолітичний,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гетеролітичний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). Типи органічних реакцій (приєднання, заміщення, відщеплення).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Будова алканів, тетраедрична конфігурація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sp</w:t>
      </w:r>
      <w:r w:rsidRPr="00C85871">
        <w:rPr>
          <w:rFonts w:ascii="Times New Roman" w:hAnsi="Times New Roman" w:cs="Times New Roman"/>
          <w:i/>
          <w:sz w:val="20"/>
          <w:szCs w:val="20"/>
          <w:vertAlign w:val="superscript"/>
          <w:lang w:val="uk-UA"/>
        </w:rPr>
        <w:t>3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>-гібридного атома Карбону. Утворення σ-зв’язків.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Гомологічний ряд. Ізомерія. Номенклатура алканів.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Конформаційна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ізомерія.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Фізичні властивості алканів. Хімічні властивості. Реакції радикального заміщення (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R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>). Механізм галогенування. Застосування окремих представників у медицині, фармації.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Насичені вуглеводні.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Циклоалкани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Класифікація за розміром циклу (малі, звичайні, середні,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макроцикли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) та кількістю циклів. Номенклатура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циклоалканів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Ізомерія.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Хімічні властивості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циклоалканів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Особливості малих циклів (реакції приєднання). Реакції заміщення в середніх циклах.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Алкени. Будова та конфігурація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sp</w:t>
      </w:r>
      <w:r w:rsidRPr="00C85871">
        <w:rPr>
          <w:rFonts w:ascii="Times New Roman" w:hAnsi="Times New Roman" w:cs="Times New Roman"/>
          <w:i/>
          <w:sz w:val="20"/>
          <w:szCs w:val="20"/>
          <w:vertAlign w:val="superscript"/>
          <w:lang w:val="uk-UA"/>
        </w:rPr>
        <w:t>2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>-гібридного атома Карбону. Утворення та характеристика π-зв’язку.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Гомологічний ряд алкенів. Номенклатура, ізомерія. Фізичні властивості алкенів.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Хімічні властивості алкенів. 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приєднання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(А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Е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).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Правило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Марковникова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його сучасна інтерпретація. Окиснення алкенів, реакція Вагнера.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Алкадієни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Типи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дієнів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(кумульовані, спряжені, ізольовані). Будова. Номенклатура. Характеристика спряжених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дієнів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Особливості реакцій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приєднання в спряжених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дієнах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85871">
        <w:rPr>
          <w:rFonts w:ascii="Times New Roman" w:hAnsi="Times New Roman" w:cs="Times New Roman"/>
          <w:i/>
          <w:smallCaps/>
          <w:sz w:val="20"/>
          <w:szCs w:val="20"/>
          <w:lang w:val="uk-UA"/>
        </w:rPr>
        <w:t>(А</w:t>
      </w:r>
      <w:r w:rsidRPr="00C85871">
        <w:rPr>
          <w:rFonts w:ascii="Times New Roman" w:hAnsi="Times New Roman" w:cs="Times New Roman"/>
          <w:i/>
          <w:smallCaps/>
          <w:sz w:val="20"/>
          <w:szCs w:val="20"/>
          <w:vertAlign w:val="subscript"/>
          <w:lang w:val="uk-UA"/>
        </w:rPr>
        <w:t>Е</w:t>
      </w:r>
      <w:r w:rsidRPr="00C85871">
        <w:rPr>
          <w:rFonts w:ascii="Times New Roman" w:hAnsi="Times New Roman" w:cs="Times New Roman"/>
          <w:i/>
          <w:smallCaps/>
          <w:sz w:val="20"/>
          <w:szCs w:val="20"/>
          <w:lang w:val="uk-UA"/>
        </w:rPr>
        <w:t>)</w:t>
      </w:r>
      <w:r w:rsidRPr="00C85871">
        <w:rPr>
          <w:rFonts w:ascii="Times New Roman" w:hAnsi="Times New Roman" w:cs="Times New Roman"/>
          <w:smallCaps/>
          <w:sz w:val="20"/>
          <w:szCs w:val="20"/>
          <w:lang w:val="uk-UA"/>
        </w:rPr>
        <w:t xml:space="preserve"> 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(галогенування,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гідрогалогенування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). Полімеризація 1,3-дієнів (бутадієн, ізопрен).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Алкіни. Будова потрійного зв’язку. Конфігурація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sp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>-гібридного Карбону. Номенклатура та ізомерія алкінів.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Фізичні властивості алкінів. Хімічні властивості. 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приєднання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(А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Е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):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галогенування,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гідрогенгалогенування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гідратації (реакція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Кучерова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). Правило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Ельтекова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Реакція заміщення в алкінах.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СН-Кислотний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характер алкінів.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Окиснення та відновлення алкінів.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Димеризація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(вінілацетилен) 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циклотримеризація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бензен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) ацетилену. Застосування у фармації та медицині.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Сучасні уявлення про будову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бензену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Ароматичність. Загальні критерії ароматичності. Правило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Хюккеля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Гомологічний ряд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аренів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Номенклатура. Ізомерія.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Хімічні властивості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аренів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 (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Е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) — галогенування, нітрування, сульфування,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алкілювання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ацилювання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Правила орієнтації в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бензенове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ядро. Вплив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електронодонорних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електроноакцепторних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замісників на напрям та швидкість 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Реакції приєднання в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аренів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(гідрування, приєднання хлору). Окиснення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аренів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Застосування окремих представників у медицині, фармації.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Галогенопохідні вуглеводнів. Класифікація. Номенклатура. Ізомерія.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Фізичні властивості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галогеноалканів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Характеристика зв’язку Карбон-галоген залежно від природи атома галогену.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Хімічні властивості галогенопохідних. 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нуклеофільного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 (S</w:t>
      </w:r>
      <w:r w:rsidRPr="00C85871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N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>): гідроліз, алкоголіз, амоноліз, взаємодія з сульфідами та ціанідами.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Реакції відщеплення (елімінування) у галогенопохідних.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Дегідрогенгалогенування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Правило Зайцева. Застосування окремих представників у медицині, фармації.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Спирти. Будова, класифікація за кількістю гідроксильних груп і природою вуглеводневого радикала. Номенклатура. Ізомерія.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Фізичні властивості спиртів. Міжмолекулярний водневий зв’язок, утворення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асоціатів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Фізіологічна дія спиртів на організм.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Хімічні властивості одноатомних спиртів. Кислотно-основні властивості.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нуклеофільного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 в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алканолах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N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): утворення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галогеноалканів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естерів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Міжмолекулярна та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внутрішньомолекулярна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дегідратація. Окиснення спиртів.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Багатоатомні спирти. Хімічні властивості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гліколів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гліцерину. Якісна реакція на гліцерин. Етиленгліколь. Гліцерин. Ксиліт. Сорбіт.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Застосування окремих представників у медицині, фармації. Фізіологічна дія спиртів на організм людини. Метанол. Етанол (використання спирту етилового різної концентрації в медицині).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Феноли. Класифікація за кількістю гідроксильних груп. Номенклатура. Фізичні властивості.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Реакції фенолів за зв’язком О—Н (утворення фенолятів,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естерів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).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(S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E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 xml:space="preserve">) 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>у фенолів: галогенування, нітрування, сульфування. Відновлення та окиснення фенолів.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lastRenderedPageBreak/>
        <w:t>Багатоатомні феноли. Окиснення фенолів. Застосування окремих представників у медицині, фармації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Етери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Номенклатура. Ізомерія. Фізичні властивості.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Основні властивості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естерів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(утворення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оксонієвих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солей). Розщеплення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ацидоліз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).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Окиснення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(виявлення пероксидів та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гідропероксидів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). Застосування окремих представників у медицині, фармації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Альдегіди. Класифікація. Гомологічний ряд. Номенклатура. Ізомерія. Фізичні властивості.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Електронна будова карбонільної групи. Вплив природи вуглеводневого радикала на реакційну здатність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оксосполук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Хімічні властивості альдегідів. 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нуклеофільного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приєднання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(А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N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: гідратація, утворення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напівацеталів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ацеталів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ціаннідної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кислоти.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Реакції приєднання-відщеплення альдегідів. Взаємодія карбонільних сполук з амоніаком, амінами (основи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Шиффа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).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альдольної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конденсації. Окиснення і відновлення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оксосполук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Полімеризація альдегідів. Застосування окремих представників у медицині, фармації.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Кетони, їх загальна характеристика. Фізичні та хімічні властивості.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Карбонові кислоти. Гомологічний ряд. Класифікація. Номенклатура.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Електронна будова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карбоксильної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групи.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Фізичні властивості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монокарбонових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кислот. Кислотні властивості карбонових кислот та їх залежність від природи вуглеводневого радикала. Утворення солей.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нуклеофільного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 в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монокарбонових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кислотах (утворення функціональних похідних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монокарбонових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кислот: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галогенангідридів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ангідридів,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естерів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амідів). Якісна реакція на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ацетат-йон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Особливості властивостей ароматичних карбонових кислот. Орієнтуюча дія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карбоксильної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групи в реакціях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(S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E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Pr="00C85871">
        <w:rPr>
          <w:rFonts w:ascii="Times New Roman" w:hAnsi="Times New Roman" w:cs="Times New Roman"/>
          <w:i/>
          <w:smallCaps/>
          <w:sz w:val="20"/>
          <w:szCs w:val="20"/>
          <w:lang w:val="uk-UA"/>
        </w:rPr>
        <w:t>.</w:t>
      </w:r>
      <w:r w:rsidRPr="00C85871">
        <w:rPr>
          <w:rFonts w:ascii="Times New Roman" w:hAnsi="Times New Roman" w:cs="Times New Roman"/>
          <w:smallCaps/>
          <w:sz w:val="20"/>
          <w:szCs w:val="20"/>
          <w:lang w:val="uk-UA"/>
        </w:rPr>
        <w:t xml:space="preserve"> Б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ензойна кислота. Якісна реакція на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бензоат-йон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Властивості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дикарбонових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кислот як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біфункціональних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сполук. Якісна реакція на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оксалат-йон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Специфічні властивості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дикарбонових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кислот. Відношення до нагрівання (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декарбоксилювання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утворення циклічних ангідридів, циклічних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імідів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). Застосування окремих представників у медицині, фармації.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Загальна характеристика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естерів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Будова. Номенклатура. Фізичні та хімічні властивості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естерів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Нітрогліцерин.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Аміди кислот. Будова. Номенклатура. Кислотно-основні властивості. Кислотний та лужний гідроліз амідів.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Хлорангідриди вугільної кислоти,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естери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(уретани), аміди (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карбамінова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кислота, карбамід).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Властивості сечовини: гідроліз, утворення солей,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уреїдів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біурету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Застосування похідних сечовини у фармації.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Аміни. Класифікація. Номенклатура. Ізомерія. Фізичні властивості. Основність амінів.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Аміни як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нуклеофільні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реагенти. Реакції алкілування,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ацилювання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утворення основ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Шиффа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Ароматичні аміни. Вплив аміногрупи на проходження реакцій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(S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N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 xml:space="preserve">) 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>в ароматичних амінах: галогенування, сульфування, нітрування.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Сульфанілова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кислота. Сульфаніламідні препарати. Застосування окремих представників у медицині, фармації.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Діазо-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і азосполуки. Класифікація. Номенклатура. Реакція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діазотування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умови її проведення. Будова солей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діазонію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Реакції солей </w:t>
      </w:r>
      <w:proofErr w:type="spellStart"/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>діазонію</w:t>
      </w:r>
      <w:proofErr w:type="spellEnd"/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з виділенням азоту (заміщення </w:t>
      </w:r>
      <w:proofErr w:type="spellStart"/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>діазогрупи</w:t>
      </w:r>
      <w:proofErr w:type="spellEnd"/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на </w:t>
      </w:r>
      <w:proofErr w:type="spellStart"/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>гідроксигрупу</w:t>
      </w:r>
      <w:proofErr w:type="spellEnd"/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, галоген). Реакції солей </w:t>
      </w:r>
      <w:proofErr w:type="spellStart"/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>діазонію</w:t>
      </w:r>
      <w:proofErr w:type="spellEnd"/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без виділення азоту. Реакція </w:t>
      </w:r>
      <w:proofErr w:type="spellStart"/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>азосполучення</w:t>
      </w:r>
      <w:proofErr w:type="spellEnd"/>
      <w:r w:rsidRPr="00C8587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з фенолами і ароматичними амінами.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Гідроксикислоти. Номенклатура. Відношення α-, β-,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γ-гідроксикислот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до нагрівання (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лактиди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лактони). Одержання реактиву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Фелінга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Оптична ізомерія. Оптична активність молекул. Асиметричний атом Карбону.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Енантіомери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діастереомери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, рацемічні форми.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Будова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фенолокислот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Саліцилова кислота. Хімічні властивості. Застосування саліцилової кислоти та її похідних у медицині, фармації.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Будова амінокислот. Номенклатура. Хімічні властивості. Амфотерний характер амінокислот. Специфічні реакції α-, β-, γ-амінокислот.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Загальна характеристика вуглеводів. Класифікація (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моно-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оліго-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полісахариди). Біологічне значення.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Будова, номенклатура і класифікація моносахаридів (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альдо-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кетопентози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гексози). Стереоізомерія.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Цикло-оксо-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(кільчато-ланцюгова)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таутомерія; фуранози 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піранози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Формули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Хеуорса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; α- 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β-аномери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Мутаротація.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Хімічні властивості моносахаридів. 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напівацетального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гідроксилу. Утворення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глікозидів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Реакції спиртових гідроксильних груп (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ацилювання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алкілювання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): утворення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естерів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Відновні властивості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моноз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Окиснення глюкози; утворення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глюконової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глюкарової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глюкуронової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кислот. Якісні реакції на виявлення глюкози.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Полісахариди.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Гомополісахариди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: крохмаль (амілоза, амілопектин), глікоген, целюлоза. Відношення полісахаридів до гідролізу.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Гетероциклічні сполуки. Класифікація за розміром циклу, природою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гетероатома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кількістю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гетероатомів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ступенем насиченості. Основні принципи номенклатури гетероциклічних сполук.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Ароматичний характер найважливіших гетероциклічних сполук. Кислотно-основні властивості. Атоми 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Нітрогену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пірольного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і піридинового типу.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П’ятичленні гетероциклічні сполуки з одним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гетероатомом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Пірол,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фуран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тіофен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Будова. Хімічні властивості. 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 (S</w:t>
      </w:r>
      <w:r w:rsidRPr="00C85871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E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). Особливості реакцій нітрування, сульфування і галогенування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ацидофобних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гетероциклів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Реакції відновлення. Застосування окремих представників у медицині, фармації.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Азоли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піразол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імідазол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тіазол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тіазолідин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тіадіазол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оксазол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Будова. Хімічні властивості. Кислотно-основні властивості. 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(S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E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).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Відновлення. Застосування окремих представників у медицині, фармації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Піразолон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-5 і його таутомерія. Лікарські засоби на основі піразолону-5: антипірин, анальгін.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Азини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: піридин, хінолін,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ізохінолін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, акридин. Будова, ароматичність.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Хімічні властивості піридину. Реакції за участю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гетероатома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Основні властивості.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(S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E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нуклеофільного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N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>) заміщення в піридину. Реакції відновлення. Піперидин. Застосування окремих представників у медицині, фармації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Діазини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піримідин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піразин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піридазин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 Будова, ароматичність. Хімічні властивості. Основність.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Реакції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нуклеофільного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 (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N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) у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діазинах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Особливості реакцій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електрофільного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заміщення (</w:t>
      </w:r>
      <w:r w:rsidRPr="00C85871">
        <w:rPr>
          <w:rFonts w:ascii="Times New Roman" w:hAnsi="Times New Roman" w:cs="Times New Roman"/>
          <w:i/>
          <w:sz w:val="20"/>
          <w:szCs w:val="20"/>
          <w:lang w:val="uk-UA"/>
        </w:rPr>
        <w:t>S</w:t>
      </w:r>
      <w:r w:rsidRPr="00C85871">
        <w:rPr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E</w:t>
      </w:r>
      <w:r w:rsidRPr="00C85871">
        <w:rPr>
          <w:rFonts w:ascii="Times New Roman" w:hAnsi="Times New Roman" w:cs="Times New Roman"/>
          <w:sz w:val="20"/>
          <w:szCs w:val="20"/>
          <w:lang w:val="uk-UA"/>
        </w:rPr>
        <w:t>). Застосування окремих представників у медицині, фармації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Конденсовані гетероциклічні сполуки. Пурин:  будова, ароматичність.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Азольна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таутомерія. Амфотерний характер.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Метильні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похідні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ксантину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: кофеїн, теофілін, теобромін. Кислотно-основні властивості. Реакції ідентифікації.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85871">
        <w:rPr>
          <w:rFonts w:ascii="Times New Roman" w:hAnsi="Times New Roman" w:cs="Times New Roman"/>
          <w:sz w:val="20"/>
          <w:szCs w:val="20"/>
          <w:lang w:val="uk-UA"/>
        </w:rPr>
        <w:t>Алкалоїди. Хімічна класифікація. Знаходження в природі. Основні властивості (утворення солей).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Загальноалкалоїдні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реакції. Хінін, папаверин, морфін, кодеїн, атропін, кокаїн. Застосування окремих представників у медицині, фармації.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Ізопреноїди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. Класифікація терпенів за кількістю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ізопренових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фрагментів та природою карбонового скелету. Природні джерела. Ациклічні терпени: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гераніол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цитраль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Моноциклічні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монотерпени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лимонен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ментан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>, ментол, терпін, терпінгідрат. Хімічні властивості. Застосування окремих представників у медицині, фармації</w:t>
      </w:r>
    </w:p>
    <w:p w:rsidR="00C85871" w:rsidRPr="00C85871" w:rsidRDefault="00C85871" w:rsidP="00C85871">
      <w:pPr>
        <w:widowControl w:val="0"/>
        <w:numPr>
          <w:ilvl w:val="0"/>
          <w:numId w:val="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85871">
        <w:rPr>
          <w:rFonts w:ascii="Times New Roman" w:hAnsi="Times New Roman" w:cs="Times New Roman"/>
          <w:sz w:val="20"/>
          <w:szCs w:val="20"/>
          <w:lang w:val="uk-UA"/>
        </w:rPr>
        <w:t>Біциклічні</w:t>
      </w:r>
      <w:proofErr w:type="spellEnd"/>
      <w:r w:rsidRPr="00C85871">
        <w:rPr>
          <w:rFonts w:ascii="Times New Roman" w:hAnsi="Times New Roman" w:cs="Times New Roman"/>
          <w:sz w:val="20"/>
          <w:szCs w:val="20"/>
          <w:lang w:val="uk-UA"/>
        </w:rPr>
        <w:t xml:space="preserve"> терпени: камфора, бромкамфора. Застосування окремих представників у медицині, фармації</w:t>
      </w:r>
    </w:p>
    <w:p w:rsidR="00C85871" w:rsidRDefault="00C85871" w:rsidP="00C85871">
      <w:pPr>
        <w:shd w:val="clear" w:color="auto" w:fill="FFFFFF"/>
        <w:jc w:val="center"/>
        <w:rPr>
          <w:rFonts w:ascii="SchoolBookCTT" w:hAnsi="SchoolBookCTT"/>
          <w:sz w:val="24"/>
          <w:szCs w:val="24"/>
          <w:lang w:val="uk-UA"/>
        </w:rPr>
      </w:pPr>
    </w:p>
    <w:p w:rsidR="00551E22" w:rsidRPr="00282B4F" w:rsidRDefault="00551E22" w:rsidP="00551E2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>
        <w:rPr>
          <w:rFonts w:ascii="Bookman Old Style" w:hAnsi="Bookman Old Style"/>
          <w:b/>
          <w:sz w:val="32"/>
          <w:szCs w:val="32"/>
          <w:lang w:val="uk-UA"/>
        </w:rPr>
        <w:t>ЗРАЗОК ЕКЗАМЕНАЦІЙНОГО</w:t>
      </w:r>
      <w:r w:rsidRPr="00282B4F">
        <w:rPr>
          <w:rFonts w:ascii="Bookman Old Style" w:hAnsi="Bookman Old Style"/>
          <w:b/>
          <w:sz w:val="32"/>
          <w:szCs w:val="32"/>
          <w:lang w:val="uk-UA"/>
        </w:rPr>
        <w:t xml:space="preserve"> БІЛЕТ</w:t>
      </w:r>
      <w:r>
        <w:rPr>
          <w:rFonts w:ascii="Bookman Old Style" w:hAnsi="Bookman Old Style"/>
          <w:b/>
          <w:sz w:val="32"/>
          <w:szCs w:val="32"/>
          <w:lang w:val="uk-UA"/>
        </w:rPr>
        <w:t>А</w:t>
      </w:r>
    </w:p>
    <w:p w:rsidR="00551E22" w:rsidRPr="00282B4F" w:rsidRDefault="00551E22" w:rsidP="00551E2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282B4F">
        <w:rPr>
          <w:rFonts w:ascii="Bookman Old Style" w:hAnsi="Bookman Old Style"/>
          <w:b/>
          <w:sz w:val="28"/>
          <w:szCs w:val="28"/>
          <w:lang w:val="uk-UA"/>
        </w:rPr>
        <w:t>семестрових екзаменів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282B4F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</w:p>
    <w:p w:rsidR="00551E22" w:rsidRDefault="00551E22" w:rsidP="00551E22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  <w:lang w:val="uk-UA"/>
        </w:rPr>
      </w:pPr>
      <w:r w:rsidRPr="00282B4F">
        <w:rPr>
          <w:rFonts w:ascii="Bookman Old Style" w:hAnsi="Bookman Old Style"/>
          <w:sz w:val="32"/>
          <w:szCs w:val="32"/>
          <w:lang w:val="uk-UA"/>
        </w:rPr>
        <w:t>з навчальної дисципліни    «</w:t>
      </w:r>
      <w:r>
        <w:rPr>
          <w:rFonts w:ascii="Bookman Old Style" w:hAnsi="Bookman Old Style"/>
          <w:sz w:val="32"/>
          <w:szCs w:val="32"/>
          <w:lang w:val="uk-UA"/>
        </w:rPr>
        <w:t>О</w:t>
      </w:r>
      <w:r w:rsidRPr="00282B4F">
        <w:rPr>
          <w:rFonts w:ascii="Bookman Old Style" w:hAnsi="Bookman Old Style"/>
          <w:i/>
          <w:sz w:val="36"/>
          <w:szCs w:val="36"/>
          <w:lang w:val="uk-UA"/>
        </w:rPr>
        <w:t>рганічна хімія»</w:t>
      </w:r>
    </w:p>
    <w:p w:rsidR="00551E22" w:rsidRPr="00551E22" w:rsidRDefault="00551E22" w:rsidP="00551E22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  <w:lang w:val="uk-UA"/>
        </w:rPr>
      </w:pPr>
    </w:p>
    <w:p w:rsidR="00551E22" w:rsidRDefault="00551E22" w:rsidP="00551E22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u w:val="single"/>
        </w:rPr>
      </w:pPr>
      <w:proofErr w:type="spellStart"/>
      <w:r w:rsidRPr="00F707F7">
        <w:rPr>
          <w:sz w:val="28"/>
          <w:szCs w:val="28"/>
          <w:u w:val="single"/>
        </w:rPr>
        <w:t>Феноли</w:t>
      </w:r>
      <w:proofErr w:type="spellEnd"/>
      <w:r w:rsidRPr="00F707F7">
        <w:rPr>
          <w:sz w:val="28"/>
          <w:szCs w:val="28"/>
          <w:u w:val="single"/>
        </w:rPr>
        <w:t xml:space="preserve">: </w:t>
      </w:r>
      <w:proofErr w:type="spellStart"/>
      <w:r w:rsidRPr="00F707F7">
        <w:rPr>
          <w:sz w:val="28"/>
          <w:szCs w:val="28"/>
          <w:u w:val="single"/>
        </w:rPr>
        <w:t>класифікація</w:t>
      </w:r>
      <w:proofErr w:type="spellEnd"/>
      <w:r w:rsidRPr="00F707F7">
        <w:rPr>
          <w:sz w:val="28"/>
          <w:szCs w:val="28"/>
          <w:u w:val="single"/>
        </w:rPr>
        <w:t xml:space="preserve">, </w:t>
      </w:r>
      <w:proofErr w:type="spellStart"/>
      <w:r w:rsidRPr="00F707F7">
        <w:rPr>
          <w:sz w:val="28"/>
          <w:szCs w:val="28"/>
          <w:u w:val="single"/>
        </w:rPr>
        <w:t>будова</w:t>
      </w:r>
      <w:proofErr w:type="spellEnd"/>
      <w:r w:rsidRPr="00F707F7">
        <w:rPr>
          <w:sz w:val="28"/>
          <w:szCs w:val="28"/>
          <w:u w:val="single"/>
        </w:rPr>
        <w:t xml:space="preserve"> </w:t>
      </w:r>
      <w:proofErr w:type="spellStart"/>
      <w:r w:rsidRPr="00F707F7">
        <w:rPr>
          <w:sz w:val="28"/>
          <w:szCs w:val="28"/>
          <w:u w:val="single"/>
        </w:rPr>
        <w:t>фізичні</w:t>
      </w:r>
      <w:proofErr w:type="spellEnd"/>
      <w:r w:rsidRPr="00F707F7">
        <w:rPr>
          <w:sz w:val="28"/>
          <w:szCs w:val="28"/>
          <w:u w:val="single"/>
        </w:rPr>
        <w:t xml:space="preserve"> </w:t>
      </w:r>
      <w:proofErr w:type="spellStart"/>
      <w:r w:rsidRPr="00F707F7">
        <w:rPr>
          <w:sz w:val="28"/>
          <w:szCs w:val="28"/>
          <w:u w:val="single"/>
        </w:rPr>
        <w:t>властивості</w:t>
      </w:r>
      <w:proofErr w:type="spellEnd"/>
      <w:r w:rsidRPr="00F707F7">
        <w:rPr>
          <w:sz w:val="28"/>
          <w:szCs w:val="28"/>
          <w:u w:val="single"/>
        </w:rPr>
        <w:t xml:space="preserve">, </w:t>
      </w:r>
      <w:proofErr w:type="spellStart"/>
      <w:r w:rsidRPr="00F707F7">
        <w:rPr>
          <w:sz w:val="28"/>
          <w:szCs w:val="28"/>
          <w:u w:val="single"/>
        </w:rPr>
        <w:t>застосування</w:t>
      </w:r>
      <w:proofErr w:type="spellEnd"/>
      <w:r w:rsidRPr="00F707F7">
        <w:rPr>
          <w:sz w:val="28"/>
          <w:szCs w:val="28"/>
          <w:u w:val="single"/>
        </w:rPr>
        <w:t>.</w:t>
      </w:r>
    </w:p>
    <w:p w:rsidR="00551E22" w:rsidRDefault="00551E22" w:rsidP="00551E22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Електронна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будова</w:t>
      </w:r>
      <w:proofErr w:type="spellEnd"/>
      <w:r>
        <w:rPr>
          <w:sz w:val="28"/>
          <w:szCs w:val="28"/>
          <w:u w:val="single"/>
        </w:rPr>
        <w:t xml:space="preserve"> атома </w:t>
      </w:r>
      <w:r>
        <w:rPr>
          <w:sz w:val="28"/>
          <w:szCs w:val="28"/>
          <w:u w:val="single"/>
          <w:lang w:val="uk-UA"/>
        </w:rPr>
        <w:t>Н</w:t>
      </w:r>
      <w:proofErr w:type="spellStart"/>
      <w:r>
        <w:rPr>
          <w:sz w:val="28"/>
          <w:szCs w:val="28"/>
          <w:u w:val="single"/>
        </w:rPr>
        <w:t>ітрогену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і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кислотні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властивості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гетероциклі</w:t>
      </w:r>
      <w:proofErr w:type="gramStart"/>
      <w:r>
        <w:rPr>
          <w:sz w:val="28"/>
          <w:szCs w:val="28"/>
          <w:u w:val="single"/>
        </w:rPr>
        <w:t>в</w:t>
      </w:r>
      <w:proofErr w:type="spellEnd"/>
      <w:proofErr w:type="gramEnd"/>
      <w:r>
        <w:rPr>
          <w:sz w:val="28"/>
          <w:szCs w:val="28"/>
          <w:u w:val="single"/>
        </w:rPr>
        <w:t>.</w:t>
      </w:r>
    </w:p>
    <w:p w:rsidR="00551E22" w:rsidRPr="00551E22" w:rsidRDefault="00551E22" w:rsidP="00551E22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proofErr w:type="spellStart"/>
      <w:r w:rsidRPr="00551E22">
        <w:rPr>
          <w:sz w:val="28"/>
        </w:rPr>
        <w:t>Добути</w:t>
      </w:r>
      <w:proofErr w:type="spellEnd"/>
      <w:r w:rsidRPr="00551E22">
        <w:rPr>
          <w:sz w:val="28"/>
        </w:rPr>
        <w:t xml:space="preserve"> хлороформ </w:t>
      </w:r>
      <w:proofErr w:type="spellStart"/>
      <w:r w:rsidRPr="00551E22">
        <w:rPr>
          <w:sz w:val="28"/>
        </w:rPr>
        <w:t>із</w:t>
      </w:r>
      <w:proofErr w:type="spellEnd"/>
      <w:r w:rsidRPr="00551E22">
        <w:rPr>
          <w:sz w:val="28"/>
        </w:rPr>
        <w:t xml:space="preserve"> </w:t>
      </w:r>
      <w:proofErr w:type="spellStart"/>
      <w:r w:rsidRPr="00551E22">
        <w:rPr>
          <w:sz w:val="28"/>
        </w:rPr>
        <w:t>хлоральгідрату</w:t>
      </w:r>
      <w:proofErr w:type="spellEnd"/>
      <w:r w:rsidRPr="00551E22">
        <w:rPr>
          <w:sz w:val="28"/>
        </w:rPr>
        <w:t xml:space="preserve">.  </w:t>
      </w:r>
      <w:proofErr w:type="spellStart"/>
      <w:r w:rsidRPr="00551E22">
        <w:rPr>
          <w:sz w:val="28"/>
        </w:rPr>
        <w:t>Записати</w:t>
      </w:r>
      <w:proofErr w:type="spellEnd"/>
      <w:r w:rsidRPr="00551E22">
        <w:rPr>
          <w:sz w:val="28"/>
        </w:rPr>
        <w:t xml:space="preserve"> </w:t>
      </w:r>
      <w:proofErr w:type="spellStart"/>
      <w:r w:rsidRPr="00551E22">
        <w:rPr>
          <w:sz w:val="28"/>
        </w:rPr>
        <w:t>хімізм</w:t>
      </w:r>
      <w:proofErr w:type="spellEnd"/>
      <w:r w:rsidRPr="00551E22">
        <w:rPr>
          <w:sz w:val="28"/>
        </w:rPr>
        <w:t xml:space="preserve"> </w:t>
      </w:r>
      <w:proofErr w:type="spellStart"/>
      <w:r w:rsidRPr="00551E22">
        <w:rPr>
          <w:sz w:val="28"/>
        </w:rPr>
        <w:t>реакції</w:t>
      </w:r>
      <w:proofErr w:type="spellEnd"/>
      <w:r w:rsidRPr="00551E22">
        <w:rPr>
          <w:sz w:val="28"/>
        </w:rPr>
        <w:t>.</w:t>
      </w:r>
    </w:p>
    <w:p w:rsidR="00C85871" w:rsidRPr="00551E22" w:rsidRDefault="00C85871" w:rsidP="00C85871">
      <w:pPr>
        <w:shd w:val="clear" w:color="auto" w:fill="FFFFFF"/>
        <w:jc w:val="center"/>
        <w:rPr>
          <w:rFonts w:ascii="SchoolBookCTT" w:hAnsi="SchoolBookCTT"/>
          <w:sz w:val="24"/>
          <w:szCs w:val="24"/>
        </w:rPr>
      </w:pPr>
    </w:p>
    <w:p w:rsidR="00C85871" w:rsidRDefault="00C85871" w:rsidP="00C85871">
      <w:pPr>
        <w:shd w:val="clear" w:color="auto" w:fill="FFFFFF"/>
        <w:jc w:val="center"/>
        <w:rPr>
          <w:rFonts w:ascii="SchoolBookCTT" w:hAnsi="SchoolBookCTT"/>
          <w:sz w:val="24"/>
          <w:szCs w:val="24"/>
          <w:lang w:val="uk-UA"/>
        </w:rPr>
      </w:pPr>
    </w:p>
    <w:p w:rsidR="00C85871" w:rsidRPr="00C85871" w:rsidRDefault="00C85871">
      <w:pPr>
        <w:rPr>
          <w:sz w:val="20"/>
          <w:szCs w:val="20"/>
          <w:lang w:val="uk-UA"/>
        </w:rPr>
      </w:pPr>
    </w:p>
    <w:sectPr w:rsidR="00C85871" w:rsidRPr="00C85871" w:rsidSect="00C85871">
      <w:footerReference w:type="even" r:id="rId5"/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71" w:rsidRDefault="00C85871" w:rsidP="00EE66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85871" w:rsidRDefault="00C8587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71" w:rsidRDefault="00C8587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7827C9"/>
    <w:multiLevelType w:val="hybridMultilevel"/>
    <w:tmpl w:val="FCDC1018"/>
    <w:lvl w:ilvl="0" w:tplc="BE4CF5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A6840"/>
    <w:multiLevelType w:val="hybridMultilevel"/>
    <w:tmpl w:val="976EED38"/>
    <w:lvl w:ilvl="0" w:tplc="BE4CF5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A5A9C"/>
    <w:multiLevelType w:val="hybridMultilevel"/>
    <w:tmpl w:val="976EED38"/>
    <w:lvl w:ilvl="0" w:tplc="BE4CF5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305EF"/>
    <w:multiLevelType w:val="hybridMultilevel"/>
    <w:tmpl w:val="F98286FC"/>
    <w:lvl w:ilvl="0" w:tplc="0504DC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C05CF"/>
    <w:multiLevelType w:val="hybridMultilevel"/>
    <w:tmpl w:val="010ED8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CE6C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B84284"/>
    <w:multiLevelType w:val="multilevel"/>
    <w:tmpl w:val="817612C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A54F1"/>
    <w:multiLevelType w:val="hybridMultilevel"/>
    <w:tmpl w:val="976EED38"/>
    <w:lvl w:ilvl="0" w:tplc="BE4CF5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760A6"/>
    <w:multiLevelType w:val="hybridMultilevel"/>
    <w:tmpl w:val="352AED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871"/>
    <w:rsid w:val="00551E22"/>
    <w:rsid w:val="00C8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85871"/>
    <w:pPr>
      <w:keepNext/>
      <w:tabs>
        <w:tab w:val="num" w:pos="2160"/>
      </w:tabs>
      <w:suppressAutoHyphens/>
      <w:spacing w:after="0" w:line="36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85871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C85871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21">
    <w:name w:val="Body Text Indent 2"/>
    <w:basedOn w:val="a"/>
    <w:link w:val="22"/>
    <w:rsid w:val="00C85871"/>
    <w:pPr>
      <w:spacing w:after="0" w:line="240" w:lineRule="auto"/>
      <w:ind w:firstLine="456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8587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C85871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C85871"/>
    <w:pPr>
      <w:ind w:left="720"/>
      <w:contextualSpacing/>
    </w:pPr>
  </w:style>
  <w:style w:type="paragraph" w:styleId="a4">
    <w:name w:val="footer"/>
    <w:basedOn w:val="a"/>
    <w:link w:val="a5"/>
    <w:rsid w:val="00C858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C8587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page number"/>
    <w:basedOn w:val="a0"/>
    <w:rsid w:val="00C85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2013-01-10T12:29:00Z</dcterms:created>
  <dcterms:modified xsi:type="dcterms:W3CDTF">2013-01-10T12:41:00Z</dcterms:modified>
</cp:coreProperties>
</file>